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2935" w14:textId="77777777" w:rsidR="002F2044" w:rsidRDefault="002F2044" w:rsidP="00196D26">
      <w:pPr>
        <w:jc w:val="center"/>
        <w:rPr>
          <w:rFonts w:ascii="Adobe Garamond Pro Bold" w:hAnsi="Adobe Garamond Pro Bold" w:cs="Arial"/>
          <w:szCs w:val="20"/>
        </w:rPr>
      </w:pPr>
      <w:r>
        <w:rPr>
          <w:rFonts w:ascii="Adobe Garamond Pro Bold" w:hAnsi="Adobe Garamond Pro Bold" w:cs="Arial"/>
          <w:noProof/>
          <w:szCs w:val="20"/>
        </w:rPr>
        <w:drawing>
          <wp:inline distT="0" distB="0" distL="0" distR="0" wp14:anchorId="435CBEA8" wp14:editId="76BD9F00">
            <wp:extent cx="4096513"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yr-logo-copyright.png"/>
                    <pic:cNvPicPr/>
                  </pic:nvPicPr>
                  <pic:blipFill>
                    <a:blip r:embed="rId11">
                      <a:extLst>
                        <a:ext uri="{28A0092B-C50C-407E-A947-70E740481C1C}">
                          <a14:useLocalDpi xmlns:a14="http://schemas.microsoft.com/office/drawing/2010/main" val="0"/>
                        </a:ext>
                      </a:extLst>
                    </a:blip>
                    <a:stretch>
                      <a:fillRect/>
                    </a:stretch>
                  </pic:blipFill>
                  <pic:spPr>
                    <a:xfrm>
                      <a:off x="0" y="0"/>
                      <a:ext cx="4096513" cy="1280160"/>
                    </a:xfrm>
                    <a:prstGeom prst="rect">
                      <a:avLst/>
                    </a:prstGeom>
                  </pic:spPr>
                </pic:pic>
              </a:graphicData>
            </a:graphic>
          </wp:inline>
        </w:drawing>
      </w:r>
    </w:p>
    <w:p w14:paraId="638DC2E6" w14:textId="77777777" w:rsidR="002F2044" w:rsidRDefault="002F2044" w:rsidP="00196D26">
      <w:pPr>
        <w:jc w:val="center"/>
        <w:rPr>
          <w:rFonts w:ascii="Adobe Garamond Pro Bold" w:hAnsi="Adobe Garamond Pro Bold" w:cs="Arial"/>
          <w:szCs w:val="20"/>
        </w:rPr>
      </w:pPr>
    </w:p>
    <w:p w14:paraId="507ADA14" w14:textId="73951D56" w:rsidR="002F2044" w:rsidRPr="00A453B2" w:rsidRDefault="00A453B2" w:rsidP="00C55BF0">
      <w:pPr>
        <w:spacing w:after="240"/>
        <w:jc w:val="center"/>
        <w:rPr>
          <w:rFonts w:ascii="Arial" w:hAnsi="Arial" w:cs="Arial"/>
          <w:b/>
          <w:iCs/>
          <w:sz w:val="28"/>
          <w:szCs w:val="28"/>
        </w:rPr>
      </w:pPr>
      <w:r w:rsidRPr="00A453B2">
        <w:rPr>
          <w:rFonts w:ascii="Arial" w:hAnsi="Arial" w:cs="Arial"/>
          <w:b/>
          <w:iCs/>
          <w:sz w:val="28"/>
          <w:szCs w:val="28"/>
        </w:rPr>
        <w:t>BOARD OF DIRECTORS MEETING</w:t>
      </w:r>
    </w:p>
    <w:p w14:paraId="55ABE2BE" w14:textId="1779E01C" w:rsidR="002F2044" w:rsidRPr="00A453B2" w:rsidRDefault="009F6643" w:rsidP="00CF2C9C">
      <w:pPr>
        <w:spacing w:after="120"/>
        <w:jc w:val="center"/>
        <w:rPr>
          <w:rFonts w:ascii="Arial" w:hAnsi="Arial" w:cs="Arial"/>
          <w:b/>
          <w:iCs/>
        </w:rPr>
      </w:pPr>
      <w:r w:rsidRPr="00A453B2">
        <w:rPr>
          <w:rFonts w:ascii="Arial" w:hAnsi="Arial" w:cs="Arial"/>
          <w:b/>
          <w:iCs/>
        </w:rPr>
        <w:t>MON</w:t>
      </w:r>
      <w:r w:rsidR="002F2044" w:rsidRPr="00A453B2">
        <w:rPr>
          <w:rFonts w:ascii="Arial" w:hAnsi="Arial" w:cs="Arial"/>
          <w:b/>
          <w:iCs/>
        </w:rPr>
        <w:t xml:space="preserve">DAY, </w:t>
      </w:r>
      <w:r w:rsidR="00B03B06" w:rsidRPr="00A453B2">
        <w:rPr>
          <w:rFonts w:ascii="Arial" w:hAnsi="Arial" w:cs="Arial"/>
          <w:b/>
          <w:iCs/>
        </w:rPr>
        <w:t>OCTOBER</w:t>
      </w:r>
      <w:r w:rsidR="002F2044" w:rsidRPr="00A453B2">
        <w:rPr>
          <w:rFonts w:ascii="Arial" w:hAnsi="Arial" w:cs="Arial"/>
          <w:b/>
          <w:iCs/>
        </w:rPr>
        <w:t xml:space="preserve"> </w:t>
      </w:r>
      <w:r w:rsidR="00C34FFF">
        <w:rPr>
          <w:rFonts w:ascii="Arial" w:hAnsi="Arial" w:cs="Arial"/>
          <w:b/>
          <w:iCs/>
        </w:rPr>
        <w:t>3</w:t>
      </w:r>
      <w:r w:rsidR="002F2044" w:rsidRPr="00A453B2">
        <w:rPr>
          <w:rFonts w:ascii="Arial" w:hAnsi="Arial" w:cs="Arial"/>
          <w:b/>
          <w:iCs/>
        </w:rPr>
        <w:t>, 20</w:t>
      </w:r>
      <w:r w:rsidR="00E61F6C" w:rsidRPr="00A453B2">
        <w:rPr>
          <w:rFonts w:ascii="Arial" w:hAnsi="Arial" w:cs="Arial"/>
          <w:b/>
          <w:iCs/>
        </w:rPr>
        <w:t>2</w:t>
      </w:r>
      <w:r w:rsidR="00824206">
        <w:rPr>
          <w:rFonts w:ascii="Arial" w:hAnsi="Arial" w:cs="Arial"/>
          <w:b/>
          <w:iCs/>
        </w:rPr>
        <w:t>2</w:t>
      </w:r>
    </w:p>
    <w:p w14:paraId="001CCB00" w14:textId="67CC2023" w:rsidR="00532CBA" w:rsidRPr="00A453B2" w:rsidRDefault="00C34FFF" w:rsidP="002F2044">
      <w:pPr>
        <w:jc w:val="center"/>
        <w:rPr>
          <w:rFonts w:ascii="Arial" w:hAnsi="Arial" w:cs="Arial"/>
          <w:b/>
          <w:iCs/>
        </w:rPr>
      </w:pPr>
      <w:r>
        <w:rPr>
          <w:rFonts w:ascii="Arial" w:hAnsi="Arial" w:cs="Arial"/>
          <w:b/>
          <w:iCs/>
        </w:rPr>
        <w:t>1</w:t>
      </w:r>
      <w:r w:rsidR="00532CBA" w:rsidRPr="00A453B2">
        <w:rPr>
          <w:rFonts w:ascii="Arial" w:hAnsi="Arial" w:cs="Arial"/>
          <w:b/>
          <w:iCs/>
        </w:rPr>
        <w:t xml:space="preserve">:00 p.m. – </w:t>
      </w:r>
      <w:r>
        <w:rPr>
          <w:rFonts w:ascii="Arial" w:hAnsi="Arial" w:cs="Arial"/>
          <w:b/>
          <w:iCs/>
        </w:rPr>
        <w:t>2</w:t>
      </w:r>
      <w:r w:rsidR="00532CBA" w:rsidRPr="00A453B2">
        <w:rPr>
          <w:rFonts w:ascii="Arial" w:hAnsi="Arial" w:cs="Arial"/>
          <w:b/>
          <w:iCs/>
        </w:rPr>
        <w:t>:</w:t>
      </w:r>
      <w:r>
        <w:rPr>
          <w:rFonts w:ascii="Arial" w:hAnsi="Arial" w:cs="Arial"/>
          <w:b/>
          <w:iCs/>
        </w:rPr>
        <w:t>15</w:t>
      </w:r>
      <w:r w:rsidR="00532CBA" w:rsidRPr="00A453B2">
        <w:rPr>
          <w:rFonts w:ascii="Arial" w:hAnsi="Arial" w:cs="Arial"/>
          <w:b/>
          <w:iCs/>
        </w:rPr>
        <w:t xml:space="preserve"> p.m.</w:t>
      </w:r>
    </w:p>
    <w:p w14:paraId="66AEE37A" w14:textId="77777777" w:rsidR="008A6816" w:rsidRPr="00196D26" w:rsidRDefault="008A6816" w:rsidP="00196D26">
      <w:pPr>
        <w:rPr>
          <w:rFonts w:ascii="Arial" w:hAnsi="Arial" w:cs="Arial"/>
          <w:sz w:val="20"/>
          <w:szCs w:val="20"/>
        </w:rPr>
      </w:pPr>
    </w:p>
    <w:p w14:paraId="5E59A72B" w14:textId="77777777" w:rsidR="008A6816" w:rsidRPr="00196D26" w:rsidRDefault="008A6816" w:rsidP="00196D26">
      <w:pPr>
        <w:jc w:val="center"/>
        <w:rPr>
          <w:rFonts w:ascii="Arial" w:hAnsi="Arial" w:cs="Arial"/>
          <w:b/>
          <w:sz w:val="20"/>
          <w:szCs w:val="20"/>
        </w:rPr>
      </w:pPr>
      <w:r w:rsidRPr="00196D26">
        <w:rPr>
          <w:rFonts w:ascii="Arial" w:hAnsi="Arial" w:cs="Arial"/>
          <w:b/>
          <w:sz w:val="20"/>
          <w:szCs w:val="20"/>
        </w:rPr>
        <w:t>Summary of Major Actions and Discussion</w:t>
      </w:r>
    </w:p>
    <w:p w14:paraId="306F1362" w14:textId="77777777" w:rsidR="00565377" w:rsidRPr="00196D26" w:rsidRDefault="00565377" w:rsidP="00196D26">
      <w:pPr>
        <w:jc w:val="center"/>
        <w:rPr>
          <w:rFonts w:ascii="Arial" w:hAnsi="Arial" w:cs="Arial"/>
          <w:sz w:val="20"/>
          <w:szCs w:val="20"/>
        </w:rPr>
      </w:pPr>
    </w:p>
    <w:p w14:paraId="30476C9F" w14:textId="77777777" w:rsidR="008A6816" w:rsidRPr="00196D26" w:rsidRDefault="008A6816" w:rsidP="00196D26">
      <w:pPr>
        <w:jc w:val="center"/>
        <w:rPr>
          <w:rFonts w:ascii="Arial" w:hAnsi="Arial" w:cs="Arial"/>
          <w:i/>
          <w:sz w:val="20"/>
          <w:szCs w:val="20"/>
        </w:rPr>
      </w:pPr>
      <w:r w:rsidRPr="00196D26">
        <w:rPr>
          <w:rFonts w:ascii="Arial" w:hAnsi="Arial" w:cs="Arial"/>
          <w:i/>
          <w:sz w:val="20"/>
          <w:szCs w:val="20"/>
        </w:rPr>
        <w:t>(These are not official minutes of the CHEA Board of Directors.)</w:t>
      </w:r>
    </w:p>
    <w:p w14:paraId="3F1ED752" w14:textId="77777777" w:rsidR="008A6816" w:rsidRPr="00196D26" w:rsidRDefault="008A6816" w:rsidP="00196D26">
      <w:pPr>
        <w:spacing w:before="120" w:after="120"/>
        <w:rPr>
          <w:rFonts w:ascii="Arial" w:hAnsi="Arial" w:cs="Arial"/>
          <w:sz w:val="20"/>
          <w:szCs w:val="20"/>
        </w:rPr>
      </w:pPr>
    </w:p>
    <w:p w14:paraId="1D372A2D" w14:textId="13964E1A" w:rsidR="008A6816" w:rsidRPr="00A453B2" w:rsidRDefault="00C34FFF" w:rsidP="00196D26">
      <w:pPr>
        <w:spacing w:before="120" w:after="120"/>
        <w:rPr>
          <w:rFonts w:ascii="Arial" w:hAnsi="Arial" w:cs="Arial"/>
          <w:sz w:val="22"/>
          <w:szCs w:val="22"/>
        </w:rPr>
      </w:pPr>
      <w:r>
        <w:rPr>
          <w:rFonts w:ascii="Arial" w:hAnsi="Arial" w:cs="Arial"/>
          <w:sz w:val="22"/>
          <w:szCs w:val="22"/>
        </w:rPr>
        <w:t>Vice-</w:t>
      </w:r>
      <w:r w:rsidR="008A6816" w:rsidRPr="00A453B2">
        <w:rPr>
          <w:rFonts w:ascii="Arial" w:hAnsi="Arial" w:cs="Arial"/>
          <w:sz w:val="22"/>
          <w:szCs w:val="22"/>
        </w:rPr>
        <w:t xml:space="preserve">Chair </w:t>
      </w:r>
      <w:r>
        <w:rPr>
          <w:rFonts w:ascii="Arial" w:hAnsi="Arial" w:cs="Arial"/>
          <w:sz w:val="22"/>
          <w:szCs w:val="22"/>
        </w:rPr>
        <w:t>Dottie King</w:t>
      </w:r>
      <w:r w:rsidR="008A6816" w:rsidRPr="00A453B2">
        <w:rPr>
          <w:rFonts w:ascii="Arial" w:hAnsi="Arial" w:cs="Arial"/>
          <w:sz w:val="22"/>
          <w:szCs w:val="22"/>
        </w:rPr>
        <w:t xml:space="preserve"> called the meeting to order at</w:t>
      </w:r>
      <w:r w:rsidR="003F1AC3" w:rsidRPr="00A453B2">
        <w:rPr>
          <w:rFonts w:ascii="Arial" w:hAnsi="Arial" w:cs="Arial"/>
          <w:sz w:val="22"/>
          <w:szCs w:val="22"/>
        </w:rPr>
        <w:t xml:space="preserve"> </w:t>
      </w:r>
      <w:r>
        <w:rPr>
          <w:rFonts w:ascii="Arial" w:hAnsi="Arial" w:cs="Arial"/>
          <w:sz w:val="22"/>
          <w:szCs w:val="22"/>
        </w:rPr>
        <w:t>1</w:t>
      </w:r>
      <w:r w:rsidR="00F20407">
        <w:rPr>
          <w:rFonts w:ascii="Arial" w:hAnsi="Arial" w:cs="Arial"/>
          <w:sz w:val="22"/>
          <w:szCs w:val="22"/>
        </w:rPr>
        <w:t>:0</w:t>
      </w:r>
      <w:r w:rsidR="00D17123">
        <w:rPr>
          <w:rFonts w:ascii="Arial" w:hAnsi="Arial" w:cs="Arial"/>
          <w:sz w:val="22"/>
          <w:szCs w:val="22"/>
        </w:rPr>
        <w:t>0</w:t>
      </w:r>
      <w:r w:rsidR="003F1AC3" w:rsidRPr="00A453B2">
        <w:rPr>
          <w:rFonts w:ascii="Arial" w:hAnsi="Arial" w:cs="Arial"/>
          <w:sz w:val="22"/>
          <w:szCs w:val="22"/>
        </w:rPr>
        <w:t xml:space="preserve"> </w:t>
      </w:r>
      <w:r w:rsidR="00E61F6C" w:rsidRPr="00A453B2">
        <w:rPr>
          <w:rFonts w:ascii="Arial" w:hAnsi="Arial" w:cs="Arial"/>
          <w:sz w:val="22"/>
          <w:szCs w:val="22"/>
        </w:rPr>
        <w:t>p</w:t>
      </w:r>
      <w:r w:rsidR="00C42CF5" w:rsidRPr="00A453B2">
        <w:rPr>
          <w:rFonts w:ascii="Arial" w:hAnsi="Arial" w:cs="Arial"/>
          <w:sz w:val="22"/>
          <w:szCs w:val="22"/>
        </w:rPr>
        <w:t>.m.</w:t>
      </w:r>
    </w:p>
    <w:p w14:paraId="6859BB77" w14:textId="77777777" w:rsidR="008A6816" w:rsidRPr="00A453B2" w:rsidRDefault="008A6816" w:rsidP="00196D26">
      <w:pPr>
        <w:spacing w:before="120" w:after="120"/>
        <w:rPr>
          <w:rFonts w:ascii="Arial" w:hAnsi="Arial" w:cs="Arial"/>
          <w:b/>
          <w:sz w:val="22"/>
          <w:szCs w:val="22"/>
        </w:rPr>
      </w:pPr>
      <w:r w:rsidRPr="00A453B2">
        <w:rPr>
          <w:rFonts w:ascii="Arial" w:hAnsi="Arial" w:cs="Arial"/>
          <w:b/>
          <w:sz w:val="22"/>
          <w:szCs w:val="22"/>
        </w:rPr>
        <w:t>TREASURER’S REPORT</w:t>
      </w:r>
    </w:p>
    <w:p w14:paraId="5579AA22" w14:textId="77777777" w:rsidR="00EB007A" w:rsidRPr="00A453B2" w:rsidRDefault="002D0E80" w:rsidP="00196D26">
      <w:pPr>
        <w:spacing w:before="120" w:after="120"/>
        <w:rPr>
          <w:rFonts w:ascii="Arial" w:hAnsi="Arial" w:cs="Arial"/>
          <w:sz w:val="22"/>
          <w:szCs w:val="22"/>
        </w:rPr>
      </w:pPr>
      <w:r w:rsidRPr="00A453B2">
        <w:rPr>
          <w:rFonts w:ascii="Arial" w:hAnsi="Arial" w:cs="Arial"/>
          <w:sz w:val="22"/>
          <w:szCs w:val="22"/>
        </w:rPr>
        <w:t>The board of directors</w:t>
      </w:r>
      <w:r w:rsidR="00196D26" w:rsidRPr="00A453B2">
        <w:rPr>
          <w:rFonts w:ascii="Arial" w:hAnsi="Arial" w:cs="Arial"/>
          <w:sz w:val="22"/>
          <w:szCs w:val="22"/>
        </w:rPr>
        <w:t>:</w:t>
      </w:r>
    </w:p>
    <w:p w14:paraId="378AFFA6" w14:textId="7B40C402" w:rsidR="00C44F67" w:rsidRPr="00A453B2" w:rsidRDefault="00C44F67" w:rsidP="00AC4887">
      <w:pPr>
        <w:numPr>
          <w:ilvl w:val="0"/>
          <w:numId w:val="1"/>
        </w:numPr>
        <w:rPr>
          <w:rFonts w:ascii="Arial" w:hAnsi="Arial" w:cs="Arial"/>
          <w:sz w:val="22"/>
          <w:szCs w:val="22"/>
        </w:rPr>
      </w:pPr>
      <w:r w:rsidRPr="00A453B2">
        <w:rPr>
          <w:rFonts w:ascii="Arial" w:hAnsi="Arial" w:cs="Arial"/>
          <w:sz w:val="22"/>
          <w:szCs w:val="22"/>
        </w:rPr>
        <w:t>Received the FY2</w:t>
      </w:r>
      <w:r w:rsidR="00824206">
        <w:rPr>
          <w:rFonts w:ascii="Arial" w:hAnsi="Arial" w:cs="Arial"/>
          <w:sz w:val="22"/>
          <w:szCs w:val="22"/>
        </w:rPr>
        <w:t>2</w:t>
      </w:r>
      <w:r w:rsidRPr="00A453B2">
        <w:rPr>
          <w:rFonts w:ascii="Arial" w:hAnsi="Arial" w:cs="Arial"/>
          <w:sz w:val="22"/>
          <w:szCs w:val="22"/>
        </w:rPr>
        <w:t xml:space="preserve"> external audit</w:t>
      </w:r>
      <w:r w:rsidR="008C57B6" w:rsidRPr="00A453B2">
        <w:rPr>
          <w:rFonts w:ascii="Arial" w:hAnsi="Arial" w:cs="Arial"/>
          <w:sz w:val="22"/>
          <w:szCs w:val="22"/>
        </w:rPr>
        <w:t xml:space="preserve"> as presented</w:t>
      </w:r>
      <w:r w:rsidRPr="00A453B2">
        <w:rPr>
          <w:rFonts w:ascii="Arial" w:hAnsi="Arial" w:cs="Arial"/>
          <w:sz w:val="22"/>
          <w:szCs w:val="22"/>
        </w:rPr>
        <w:t>.</w:t>
      </w:r>
    </w:p>
    <w:p w14:paraId="3780B564" w14:textId="39FAC64C" w:rsidR="00EB007A" w:rsidRPr="00A453B2" w:rsidRDefault="0071285D" w:rsidP="00AC4887">
      <w:pPr>
        <w:numPr>
          <w:ilvl w:val="0"/>
          <w:numId w:val="1"/>
        </w:numPr>
        <w:rPr>
          <w:rFonts w:ascii="Arial" w:hAnsi="Arial" w:cs="Arial"/>
          <w:sz w:val="22"/>
          <w:szCs w:val="22"/>
        </w:rPr>
      </w:pPr>
      <w:r w:rsidRPr="00A453B2">
        <w:rPr>
          <w:rFonts w:ascii="Arial" w:hAnsi="Arial" w:cs="Arial"/>
          <w:sz w:val="22"/>
          <w:szCs w:val="22"/>
        </w:rPr>
        <w:t>Received the FY</w:t>
      </w:r>
      <w:r w:rsidR="00E61F6C" w:rsidRPr="00A453B2">
        <w:rPr>
          <w:rFonts w:ascii="Arial" w:hAnsi="Arial" w:cs="Arial"/>
          <w:sz w:val="22"/>
          <w:szCs w:val="22"/>
        </w:rPr>
        <w:t>2</w:t>
      </w:r>
      <w:r w:rsidR="00824206">
        <w:rPr>
          <w:rFonts w:ascii="Arial" w:hAnsi="Arial" w:cs="Arial"/>
          <w:sz w:val="22"/>
          <w:szCs w:val="22"/>
        </w:rPr>
        <w:t>2</w:t>
      </w:r>
      <w:r w:rsidR="00EB007A" w:rsidRPr="00A453B2">
        <w:rPr>
          <w:rFonts w:ascii="Arial" w:hAnsi="Arial" w:cs="Arial"/>
          <w:sz w:val="22"/>
          <w:szCs w:val="22"/>
        </w:rPr>
        <w:t xml:space="preserve"> </w:t>
      </w:r>
      <w:r w:rsidR="00C44F67" w:rsidRPr="00A453B2">
        <w:rPr>
          <w:rFonts w:ascii="Arial" w:hAnsi="Arial" w:cs="Arial"/>
          <w:sz w:val="22"/>
          <w:szCs w:val="22"/>
        </w:rPr>
        <w:t>fourth</w:t>
      </w:r>
      <w:r w:rsidR="00EB007A" w:rsidRPr="00A453B2">
        <w:rPr>
          <w:rFonts w:ascii="Arial" w:hAnsi="Arial" w:cs="Arial"/>
          <w:sz w:val="22"/>
          <w:szCs w:val="22"/>
        </w:rPr>
        <w:t xml:space="preserve"> quarter financial report.</w:t>
      </w:r>
    </w:p>
    <w:p w14:paraId="5FBB8B67" w14:textId="6D788A31" w:rsidR="008F670B" w:rsidRPr="00A453B2" w:rsidRDefault="008F670B" w:rsidP="00AC4887">
      <w:pPr>
        <w:numPr>
          <w:ilvl w:val="0"/>
          <w:numId w:val="1"/>
        </w:numPr>
        <w:rPr>
          <w:rFonts w:ascii="Arial" w:hAnsi="Arial" w:cs="Arial"/>
          <w:sz w:val="22"/>
          <w:szCs w:val="22"/>
        </w:rPr>
      </w:pPr>
      <w:r w:rsidRPr="00A453B2">
        <w:rPr>
          <w:rFonts w:ascii="Arial" w:hAnsi="Arial" w:cs="Arial"/>
          <w:sz w:val="22"/>
          <w:szCs w:val="22"/>
        </w:rPr>
        <w:t>Received an update on FY</w:t>
      </w:r>
      <w:r w:rsidR="00E61F6C" w:rsidRPr="00A453B2">
        <w:rPr>
          <w:rFonts w:ascii="Arial" w:hAnsi="Arial" w:cs="Arial"/>
          <w:sz w:val="22"/>
          <w:szCs w:val="22"/>
        </w:rPr>
        <w:t>2</w:t>
      </w:r>
      <w:r w:rsidR="00824206">
        <w:rPr>
          <w:rFonts w:ascii="Arial" w:hAnsi="Arial" w:cs="Arial"/>
          <w:sz w:val="22"/>
          <w:szCs w:val="22"/>
        </w:rPr>
        <w:t>2</w:t>
      </w:r>
      <w:r w:rsidRPr="00A453B2">
        <w:rPr>
          <w:rFonts w:ascii="Arial" w:hAnsi="Arial" w:cs="Arial"/>
          <w:sz w:val="22"/>
          <w:szCs w:val="22"/>
        </w:rPr>
        <w:t xml:space="preserve"> institutional membership.</w:t>
      </w:r>
    </w:p>
    <w:p w14:paraId="67728548" w14:textId="65037C48" w:rsidR="00532CBA" w:rsidRPr="00A453B2" w:rsidRDefault="009361A9" w:rsidP="00532CBA">
      <w:pPr>
        <w:spacing w:before="120" w:after="120"/>
        <w:rPr>
          <w:rFonts w:ascii="Arial" w:hAnsi="Arial" w:cs="Arial"/>
          <w:sz w:val="22"/>
          <w:szCs w:val="22"/>
        </w:rPr>
      </w:pPr>
      <w:r w:rsidRPr="00A453B2">
        <w:rPr>
          <w:rFonts w:ascii="Arial" w:hAnsi="Arial" w:cs="Arial"/>
          <w:b/>
          <w:bCs/>
          <w:sz w:val="22"/>
          <w:szCs w:val="22"/>
        </w:rPr>
        <w:t>CHAIR’S REPORT</w:t>
      </w:r>
    </w:p>
    <w:p w14:paraId="3E0AB1B6" w14:textId="15DB76EA" w:rsidR="00A453B2" w:rsidRPr="00A453B2" w:rsidRDefault="00A453B2" w:rsidP="00532CBA">
      <w:pPr>
        <w:spacing w:before="120" w:after="120"/>
        <w:rPr>
          <w:rFonts w:ascii="Arial" w:hAnsi="Arial" w:cs="Arial"/>
          <w:sz w:val="22"/>
          <w:szCs w:val="22"/>
        </w:rPr>
      </w:pPr>
      <w:bookmarkStart w:id="0" w:name="_Hlk39668384"/>
      <w:r w:rsidRPr="00A453B2">
        <w:rPr>
          <w:rFonts w:ascii="Arial" w:hAnsi="Arial" w:cs="Arial"/>
          <w:sz w:val="22"/>
          <w:szCs w:val="22"/>
        </w:rPr>
        <w:t>During the Working Session:</w:t>
      </w:r>
    </w:p>
    <w:p w14:paraId="1067607A" w14:textId="640522FE" w:rsidR="00B919E2" w:rsidRDefault="007A59CC" w:rsidP="00611F41">
      <w:pPr>
        <w:ind w:left="360"/>
        <w:rPr>
          <w:rFonts w:ascii="Arial" w:hAnsi="Arial" w:cs="Arial"/>
          <w:sz w:val="22"/>
          <w:szCs w:val="22"/>
        </w:rPr>
      </w:pPr>
      <w:bookmarkStart w:id="1" w:name="_Hlk39668249"/>
      <w:bookmarkEnd w:id="0"/>
      <w:r w:rsidRPr="0012009D">
        <w:rPr>
          <w:rFonts w:ascii="Arial" w:hAnsi="Arial" w:cs="Arial"/>
          <w:sz w:val="22"/>
          <w:szCs w:val="22"/>
        </w:rPr>
        <w:t>The board of directors, upon recommendation from the Committee on Recognition acted to award the maximum term of recognition (seven years)</w:t>
      </w:r>
      <w:r w:rsidR="0012758A">
        <w:rPr>
          <w:rFonts w:ascii="Arial" w:hAnsi="Arial" w:cs="Arial"/>
          <w:sz w:val="22"/>
          <w:szCs w:val="22"/>
        </w:rPr>
        <w:t xml:space="preserve"> with an interim report due at the midpoint</w:t>
      </w:r>
      <w:r w:rsidRPr="0012009D">
        <w:rPr>
          <w:rFonts w:ascii="Arial" w:hAnsi="Arial" w:cs="Arial"/>
          <w:sz w:val="22"/>
          <w:szCs w:val="22"/>
        </w:rPr>
        <w:t xml:space="preserve"> to the </w:t>
      </w:r>
      <w:r w:rsidR="0012758A" w:rsidRPr="0012758A">
        <w:rPr>
          <w:rFonts w:ascii="Arial" w:hAnsi="Arial" w:cs="Arial"/>
          <w:sz w:val="22"/>
          <w:szCs w:val="22"/>
        </w:rPr>
        <w:t>American Council for Construction Education (ACCE)</w:t>
      </w:r>
      <w:r w:rsidR="000E4853">
        <w:rPr>
          <w:rFonts w:ascii="Arial" w:hAnsi="Arial" w:cs="Arial"/>
          <w:sz w:val="22"/>
          <w:szCs w:val="22"/>
        </w:rPr>
        <w:t>. The board also acted to</w:t>
      </w:r>
      <w:r w:rsidR="00B919E2">
        <w:rPr>
          <w:rFonts w:ascii="Arial" w:hAnsi="Arial" w:cs="Arial"/>
          <w:sz w:val="22"/>
          <w:szCs w:val="22"/>
        </w:rPr>
        <w:t xml:space="preserve"> defer recognition for one year and extend the term of recognition from June 30,2023, through June 30, 2024</w:t>
      </w:r>
      <w:r w:rsidR="00D35BCB">
        <w:rPr>
          <w:rFonts w:ascii="Arial" w:hAnsi="Arial" w:cs="Arial"/>
          <w:sz w:val="22"/>
          <w:szCs w:val="22"/>
        </w:rPr>
        <w:t>,</w:t>
      </w:r>
      <w:r w:rsidR="00B919E2">
        <w:rPr>
          <w:rFonts w:ascii="Arial" w:hAnsi="Arial" w:cs="Arial"/>
          <w:sz w:val="22"/>
          <w:szCs w:val="22"/>
        </w:rPr>
        <w:t xml:space="preserve"> to </w:t>
      </w:r>
      <w:r w:rsidR="00D35BCB">
        <w:rPr>
          <w:rFonts w:ascii="Arial" w:hAnsi="Arial" w:cs="Arial"/>
          <w:sz w:val="22"/>
          <w:szCs w:val="22"/>
        </w:rPr>
        <w:t xml:space="preserve">the </w:t>
      </w:r>
      <w:r w:rsidR="00B919E2" w:rsidRPr="00914CC1">
        <w:rPr>
          <w:rFonts w:ascii="Arial" w:hAnsi="Arial" w:cs="Arial"/>
          <w:sz w:val="22"/>
          <w:szCs w:val="22"/>
        </w:rPr>
        <w:t>American Academy of Forensic Science Education Programs Accreditation Commission (AAFSFEPAC)</w:t>
      </w:r>
      <w:r w:rsidR="00B919E2">
        <w:rPr>
          <w:rFonts w:ascii="Arial" w:hAnsi="Arial" w:cs="Arial"/>
          <w:sz w:val="22"/>
          <w:szCs w:val="22"/>
        </w:rPr>
        <w:t xml:space="preserve">. </w:t>
      </w:r>
    </w:p>
    <w:p w14:paraId="56BD3681" w14:textId="77777777" w:rsidR="00A9088E" w:rsidRDefault="00B919E2" w:rsidP="00611F41">
      <w:pPr>
        <w:ind w:left="360"/>
        <w:rPr>
          <w:rFonts w:ascii="Arial" w:hAnsi="Arial" w:cs="Arial"/>
          <w:sz w:val="22"/>
          <w:szCs w:val="22"/>
        </w:rPr>
      </w:pPr>
      <w:r>
        <w:rPr>
          <w:rFonts w:ascii="Arial" w:hAnsi="Arial" w:cs="Arial"/>
          <w:sz w:val="22"/>
          <w:szCs w:val="22"/>
        </w:rPr>
        <w:t>F</w:t>
      </w:r>
      <w:r w:rsidR="007A59CC" w:rsidRPr="0012009D">
        <w:rPr>
          <w:rFonts w:ascii="Arial" w:hAnsi="Arial" w:cs="Arial"/>
          <w:sz w:val="22"/>
          <w:szCs w:val="22"/>
        </w:rPr>
        <w:t>urther, the board of directors acted to defer a recognition decision for one</w:t>
      </w:r>
      <w:r w:rsidR="007A59CC">
        <w:rPr>
          <w:rFonts w:ascii="Arial" w:hAnsi="Arial" w:cs="Arial"/>
          <w:sz w:val="22"/>
          <w:szCs w:val="22"/>
        </w:rPr>
        <w:t xml:space="preserve"> </w:t>
      </w:r>
      <w:r w:rsidR="007A59CC" w:rsidRPr="0012009D">
        <w:rPr>
          <w:rFonts w:ascii="Arial" w:hAnsi="Arial" w:cs="Arial"/>
          <w:sz w:val="22"/>
          <w:szCs w:val="22"/>
        </w:rPr>
        <w:t xml:space="preserve">year for the </w:t>
      </w:r>
      <w:r w:rsidR="00A9088E" w:rsidRPr="00A9088E">
        <w:rPr>
          <w:rFonts w:ascii="Arial" w:hAnsi="Arial" w:cs="Arial"/>
          <w:sz w:val="22"/>
          <w:szCs w:val="22"/>
        </w:rPr>
        <w:t>Association for Education and Rehabilitation of Blind &amp; Visually Impaired Accreditation Council</w:t>
      </w:r>
      <w:r w:rsidR="00A9088E">
        <w:rPr>
          <w:rFonts w:ascii="Arial" w:hAnsi="Arial" w:cs="Arial"/>
          <w:sz w:val="22"/>
          <w:szCs w:val="22"/>
        </w:rPr>
        <w:t xml:space="preserve"> </w:t>
      </w:r>
      <w:r w:rsidR="00A9088E" w:rsidRPr="00A9088E">
        <w:rPr>
          <w:rFonts w:ascii="Arial" w:hAnsi="Arial" w:cs="Arial"/>
          <w:sz w:val="22"/>
          <w:szCs w:val="22"/>
        </w:rPr>
        <w:t>(AERAC)</w:t>
      </w:r>
      <w:r w:rsidR="00A9088E">
        <w:rPr>
          <w:rFonts w:ascii="Arial" w:hAnsi="Arial" w:cs="Arial"/>
          <w:sz w:val="22"/>
          <w:szCs w:val="22"/>
        </w:rPr>
        <w:t>.</w:t>
      </w:r>
    </w:p>
    <w:p w14:paraId="5313FBCF" w14:textId="77777777" w:rsidR="00A9088E" w:rsidRDefault="00A9088E" w:rsidP="00611F41">
      <w:pPr>
        <w:ind w:left="360"/>
        <w:rPr>
          <w:rFonts w:ascii="Arial" w:hAnsi="Arial" w:cs="Arial"/>
          <w:sz w:val="22"/>
          <w:szCs w:val="22"/>
        </w:rPr>
      </w:pPr>
    </w:p>
    <w:p w14:paraId="0ABB967D" w14:textId="33E0D339" w:rsidR="00495B12" w:rsidRPr="00495B12" w:rsidRDefault="00495B12" w:rsidP="00611F41">
      <w:pPr>
        <w:ind w:left="360"/>
        <w:rPr>
          <w:rFonts w:ascii="Arial" w:hAnsi="Arial" w:cs="Arial"/>
          <w:sz w:val="22"/>
          <w:szCs w:val="22"/>
        </w:rPr>
      </w:pPr>
      <w:r w:rsidRPr="00495B12">
        <w:rPr>
          <w:rFonts w:ascii="Arial" w:hAnsi="Arial" w:cs="Arial"/>
          <w:sz w:val="22"/>
          <w:szCs w:val="22"/>
        </w:rPr>
        <w:t xml:space="preserve">During the Working Session the CHEA staff reported on </w:t>
      </w:r>
      <w:proofErr w:type="gramStart"/>
      <w:r w:rsidRPr="00495B12">
        <w:rPr>
          <w:rFonts w:ascii="Arial" w:hAnsi="Arial" w:cs="Arial"/>
          <w:sz w:val="22"/>
          <w:szCs w:val="22"/>
        </w:rPr>
        <w:t>a number of</w:t>
      </w:r>
      <w:proofErr w:type="gramEnd"/>
      <w:r w:rsidRPr="00495B12">
        <w:rPr>
          <w:rFonts w:ascii="Arial" w:hAnsi="Arial" w:cs="Arial"/>
          <w:sz w:val="22"/>
          <w:szCs w:val="22"/>
        </w:rPr>
        <w:t xml:space="preserve"> CHEA initiatives that included an update on the marketing campaign, website metrics, DEI Webinar series and CIQG activities. </w:t>
      </w:r>
    </w:p>
    <w:p w14:paraId="5988E099" w14:textId="77777777" w:rsidR="00495B12" w:rsidRPr="00495B12" w:rsidRDefault="00495B12" w:rsidP="00611F41">
      <w:pPr>
        <w:spacing w:before="120" w:after="120"/>
        <w:ind w:left="360"/>
        <w:rPr>
          <w:rFonts w:ascii="Arial" w:hAnsi="Arial" w:cs="Arial"/>
          <w:sz w:val="22"/>
          <w:szCs w:val="22"/>
        </w:rPr>
      </w:pPr>
      <w:r w:rsidRPr="00495B12">
        <w:rPr>
          <w:rFonts w:ascii="Arial" w:hAnsi="Arial" w:cs="Arial"/>
          <w:sz w:val="22"/>
          <w:szCs w:val="22"/>
        </w:rPr>
        <w:t xml:space="preserve">Additionally, Vice President for Government Relations Jan Friis reported on the new CHEA video on CHEA recognition to help institutions recognize that CHEA recognition is important and valuable.  </w:t>
      </w:r>
    </w:p>
    <w:p w14:paraId="731D2758" w14:textId="77777777" w:rsidR="00495B12" w:rsidRPr="00495B12" w:rsidRDefault="00495B12" w:rsidP="00611F41">
      <w:pPr>
        <w:spacing w:before="120" w:after="120"/>
        <w:ind w:left="360"/>
        <w:rPr>
          <w:rFonts w:ascii="Arial" w:hAnsi="Arial" w:cs="Arial"/>
          <w:sz w:val="22"/>
          <w:szCs w:val="22"/>
        </w:rPr>
      </w:pPr>
      <w:r w:rsidRPr="00495B12">
        <w:rPr>
          <w:rFonts w:ascii="Arial" w:hAnsi="Arial" w:cs="Arial"/>
          <w:sz w:val="22"/>
          <w:szCs w:val="22"/>
        </w:rPr>
        <w:t xml:space="preserve">He also reported on CHEA participation with the higher education association community in an Amicus Brief to the Supreme Court in the Harvard and the North Carolina admission cases.  The Brief argues that institutions </w:t>
      </w:r>
      <w:proofErr w:type="gramStart"/>
      <w:r w:rsidRPr="00495B12">
        <w:rPr>
          <w:rFonts w:ascii="Arial" w:hAnsi="Arial" w:cs="Arial"/>
          <w:sz w:val="22"/>
          <w:szCs w:val="22"/>
        </w:rPr>
        <w:t>should</w:t>
      </w:r>
      <w:proofErr w:type="gramEnd"/>
      <w:r w:rsidRPr="00495B12">
        <w:rPr>
          <w:rFonts w:ascii="Arial" w:hAnsi="Arial" w:cs="Arial"/>
          <w:sz w:val="22"/>
          <w:szCs w:val="22"/>
        </w:rPr>
        <w:t xml:space="preserve"> able to use a variety of factors, including race in determining who to admit into their institution.  </w:t>
      </w:r>
    </w:p>
    <w:p w14:paraId="407B4C09" w14:textId="77777777" w:rsidR="00495B12" w:rsidRPr="00495B12" w:rsidRDefault="00495B12" w:rsidP="00611F41">
      <w:pPr>
        <w:spacing w:before="120" w:after="120"/>
        <w:ind w:left="360"/>
        <w:rPr>
          <w:rFonts w:ascii="Arial" w:hAnsi="Arial" w:cs="Arial"/>
          <w:sz w:val="22"/>
          <w:szCs w:val="22"/>
        </w:rPr>
      </w:pPr>
      <w:r w:rsidRPr="00495B12">
        <w:rPr>
          <w:rFonts w:ascii="Arial" w:hAnsi="Arial" w:cs="Arial"/>
          <w:sz w:val="22"/>
          <w:szCs w:val="22"/>
        </w:rPr>
        <w:t>Friis then reported that CHEA has developed an impartial process with trained arbitrators to facilitate non-binding arbitration between institutions and accreditors consistent with the statutes and current U.S. Department of Education regulations.</w:t>
      </w:r>
    </w:p>
    <w:p w14:paraId="4F0BA994" w14:textId="77777777" w:rsidR="00495B12" w:rsidRDefault="00495B12" w:rsidP="00611F41">
      <w:pPr>
        <w:spacing w:before="120" w:after="120"/>
        <w:ind w:left="360"/>
        <w:rPr>
          <w:rFonts w:ascii="Arial" w:hAnsi="Arial" w:cs="Arial"/>
          <w:sz w:val="22"/>
          <w:szCs w:val="22"/>
        </w:rPr>
      </w:pPr>
      <w:r w:rsidRPr="00495B12">
        <w:rPr>
          <w:rFonts w:ascii="Arial" w:hAnsi="Arial" w:cs="Arial"/>
          <w:sz w:val="22"/>
          <w:szCs w:val="22"/>
        </w:rPr>
        <w:lastRenderedPageBreak/>
        <w:t xml:space="preserve">Special Assistant to the President Joel Espinoza announced that the 2023 CHEA Annual Conference will be in-person and take place January 23-26, </w:t>
      </w:r>
      <w:proofErr w:type="gramStart"/>
      <w:r w:rsidRPr="00495B12">
        <w:rPr>
          <w:rFonts w:ascii="Arial" w:hAnsi="Arial" w:cs="Arial"/>
          <w:sz w:val="22"/>
          <w:szCs w:val="22"/>
        </w:rPr>
        <w:t>2023</w:t>
      </w:r>
      <w:proofErr w:type="gramEnd"/>
      <w:r w:rsidRPr="00495B12">
        <w:rPr>
          <w:rFonts w:ascii="Arial" w:hAnsi="Arial" w:cs="Arial"/>
          <w:sz w:val="22"/>
          <w:szCs w:val="22"/>
        </w:rPr>
        <w:t xml:space="preserve"> in Washington DC.</w:t>
      </w:r>
    </w:p>
    <w:p w14:paraId="4CFE4724" w14:textId="3C17108C" w:rsidR="00532CBA" w:rsidRPr="00A453B2" w:rsidRDefault="00A453B2" w:rsidP="00495B12">
      <w:pPr>
        <w:spacing w:before="120" w:after="120"/>
        <w:rPr>
          <w:rFonts w:ascii="Arial" w:hAnsi="Arial" w:cs="Arial"/>
          <w:b/>
          <w:iCs/>
          <w:sz w:val="22"/>
          <w:szCs w:val="22"/>
        </w:rPr>
      </w:pPr>
      <w:r w:rsidRPr="00A453B2">
        <w:rPr>
          <w:rFonts w:ascii="Arial" w:hAnsi="Arial" w:cs="Arial"/>
          <w:b/>
          <w:iCs/>
          <w:sz w:val="22"/>
          <w:szCs w:val="22"/>
        </w:rPr>
        <w:t>Government Affairs Report</w:t>
      </w:r>
    </w:p>
    <w:bookmarkEnd w:id="1"/>
    <w:p w14:paraId="0B27CE08" w14:textId="77777777" w:rsidR="002C5592" w:rsidRPr="00714396" w:rsidRDefault="002C5592" w:rsidP="002C5592">
      <w:pPr>
        <w:spacing w:before="120" w:after="120"/>
        <w:ind w:left="360"/>
        <w:rPr>
          <w:rFonts w:ascii="Arial" w:hAnsi="Arial" w:cs="Arial"/>
          <w:bCs/>
          <w:iCs/>
          <w:sz w:val="22"/>
          <w:szCs w:val="22"/>
        </w:rPr>
      </w:pPr>
      <w:r w:rsidRPr="00714396">
        <w:rPr>
          <w:rFonts w:ascii="Arial" w:hAnsi="Arial" w:cs="Arial"/>
          <w:bCs/>
          <w:iCs/>
          <w:sz w:val="22"/>
          <w:szCs w:val="22"/>
        </w:rPr>
        <w:t xml:space="preserve">Jan Friis, Senior Vice President for Government Affairs reported that Dr. Nassar </w:t>
      </w:r>
      <w:proofErr w:type="spellStart"/>
      <w:r w:rsidRPr="00714396">
        <w:rPr>
          <w:rFonts w:ascii="Arial" w:hAnsi="Arial" w:cs="Arial"/>
          <w:bCs/>
          <w:iCs/>
          <w:sz w:val="22"/>
          <w:szCs w:val="22"/>
        </w:rPr>
        <w:t>Paydar</w:t>
      </w:r>
      <w:proofErr w:type="spellEnd"/>
      <w:r w:rsidRPr="00714396">
        <w:rPr>
          <w:rFonts w:ascii="Arial" w:hAnsi="Arial" w:cs="Arial"/>
          <w:bCs/>
          <w:iCs/>
          <w:sz w:val="22"/>
          <w:szCs w:val="22"/>
        </w:rPr>
        <w:t xml:space="preserve"> was confirmed by the U.S. Senate to serve as the U.S. Department of Education's (USDE) Assistant Secretary for Postsecondary Education. He also reported that USDE published several Notice of Proposed Rulemaking in the last few months including a new rule concerning Title IX regulations affecting how campuses deal with sexual harassment, </w:t>
      </w:r>
      <w:proofErr w:type="gramStart"/>
      <w:r w:rsidRPr="00714396">
        <w:rPr>
          <w:rFonts w:ascii="Arial" w:hAnsi="Arial" w:cs="Arial"/>
          <w:bCs/>
          <w:iCs/>
          <w:sz w:val="22"/>
          <w:szCs w:val="22"/>
        </w:rPr>
        <w:t>assault</w:t>
      </w:r>
      <w:proofErr w:type="gramEnd"/>
      <w:r w:rsidRPr="00714396">
        <w:rPr>
          <w:rFonts w:ascii="Arial" w:hAnsi="Arial" w:cs="Arial"/>
          <w:bCs/>
          <w:iCs/>
          <w:sz w:val="22"/>
          <w:szCs w:val="22"/>
        </w:rPr>
        <w:t xml:space="preserve"> and discrimination. The second proposed rule was published affecting student loan borrowers. A third rule was also published concerning change the 90/10 rule, and the rule that has the most impact on accreditation is extending Pell Grants to incarcerated individuals. </w:t>
      </w:r>
    </w:p>
    <w:p w14:paraId="1117CC30" w14:textId="77777777" w:rsidR="002C5592" w:rsidRPr="00714396" w:rsidRDefault="002C5592" w:rsidP="002C5592">
      <w:pPr>
        <w:spacing w:before="120" w:after="120"/>
        <w:ind w:left="360"/>
        <w:rPr>
          <w:rFonts w:ascii="Arial" w:hAnsi="Arial" w:cs="Arial"/>
          <w:bCs/>
          <w:iCs/>
          <w:sz w:val="22"/>
          <w:szCs w:val="22"/>
        </w:rPr>
      </w:pPr>
      <w:r w:rsidRPr="00714396">
        <w:rPr>
          <w:rFonts w:ascii="Arial" w:hAnsi="Arial" w:cs="Arial"/>
          <w:bCs/>
          <w:iCs/>
          <w:sz w:val="22"/>
          <w:szCs w:val="22"/>
        </w:rPr>
        <w:t xml:space="preserve">The regulations propose to alleviate student loan debt burdens for borrowers whose schools closed, who are totally and permanently disabled, and under the Public Service Loan Forgiveness (PSLF) program. </w:t>
      </w:r>
    </w:p>
    <w:p w14:paraId="5900F600" w14:textId="77777777" w:rsidR="002C5592" w:rsidRPr="00714396" w:rsidRDefault="002C5592" w:rsidP="002C5592">
      <w:pPr>
        <w:spacing w:before="120" w:after="120"/>
        <w:ind w:left="360"/>
        <w:rPr>
          <w:rFonts w:ascii="Arial" w:hAnsi="Arial" w:cs="Arial"/>
          <w:bCs/>
          <w:iCs/>
          <w:sz w:val="22"/>
          <w:szCs w:val="22"/>
        </w:rPr>
      </w:pPr>
      <w:r w:rsidRPr="00714396">
        <w:rPr>
          <w:rFonts w:ascii="Arial" w:hAnsi="Arial" w:cs="Arial"/>
          <w:bCs/>
          <w:iCs/>
          <w:sz w:val="22"/>
          <w:szCs w:val="22"/>
        </w:rPr>
        <w:t>USDE released several guidance documents addressing the responsibilities of institutions and accrediting organizations when an institution seeks to change accreditors. The guidance will require colleges and universities to notify and get prior approval from USDE if they seek to change accreditors. Prior approval is an expansion of current interpretation of the rules.</w:t>
      </w:r>
    </w:p>
    <w:p w14:paraId="14EA4986" w14:textId="77777777" w:rsidR="002C5592" w:rsidRPr="00714396" w:rsidRDefault="002C5592" w:rsidP="002C5592">
      <w:pPr>
        <w:spacing w:before="120" w:after="120"/>
        <w:ind w:left="360"/>
        <w:rPr>
          <w:rFonts w:ascii="Arial" w:hAnsi="Arial" w:cs="Arial"/>
          <w:bCs/>
          <w:iCs/>
          <w:sz w:val="22"/>
          <w:szCs w:val="22"/>
        </w:rPr>
      </w:pPr>
      <w:r w:rsidRPr="00714396">
        <w:rPr>
          <w:rFonts w:ascii="Arial" w:hAnsi="Arial" w:cs="Arial"/>
          <w:bCs/>
          <w:iCs/>
          <w:sz w:val="22"/>
          <w:szCs w:val="22"/>
        </w:rPr>
        <w:t xml:space="preserve">He reported that Congress is taking </w:t>
      </w:r>
      <w:proofErr w:type="gramStart"/>
      <w:r w:rsidRPr="00714396">
        <w:rPr>
          <w:rFonts w:ascii="Arial" w:hAnsi="Arial" w:cs="Arial"/>
          <w:bCs/>
          <w:iCs/>
          <w:sz w:val="22"/>
          <w:szCs w:val="22"/>
        </w:rPr>
        <w:t>a number of</w:t>
      </w:r>
      <w:proofErr w:type="gramEnd"/>
      <w:r w:rsidRPr="00714396">
        <w:rPr>
          <w:rFonts w:ascii="Arial" w:hAnsi="Arial" w:cs="Arial"/>
          <w:bCs/>
          <w:iCs/>
          <w:sz w:val="22"/>
          <w:szCs w:val="22"/>
        </w:rPr>
        <w:t xml:space="preserve"> issues including Election, Budget, Inflation, Ukraine, which leaves little time for anything else.</w:t>
      </w:r>
    </w:p>
    <w:p w14:paraId="7B136641" w14:textId="77777777" w:rsidR="002C5592" w:rsidRPr="00714396" w:rsidRDefault="002C5592" w:rsidP="002C5592">
      <w:pPr>
        <w:spacing w:before="120" w:after="120"/>
        <w:ind w:left="360"/>
        <w:rPr>
          <w:rFonts w:ascii="Arial" w:hAnsi="Arial" w:cs="Arial"/>
          <w:bCs/>
          <w:iCs/>
          <w:sz w:val="22"/>
          <w:szCs w:val="22"/>
        </w:rPr>
      </w:pPr>
      <w:r w:rsidRPr="00714396">
        <w:rPr>
          <w:rFonts w:ascii="Arial" w:hAnsi="Arial" w:cs="Arial"/>
          <w:bCs/>
          <w:iCs/>
          <w:sz w:val="22"/>
          <w:szCs w:val="22"/>
        </w:rPr>
        <w:t xml:space="preserve">Virginia Foxx, ranking member of the House Education Committee, stated in a speech; Colleges must be held accountable “…The cost of nonrepayment can no longer fall squarely on taxpayers. Accreditors need to look at the value provided students and look at student outputs.” </w:t>
      </w:r>
    </w:p>
    <w:p w14:paraId="3246BDE1" w14:textId="77777777" w:rsidR="002C5592" w:rsidRPr="00714396" w:rsidRDefault="002C5592" w:rsidP="002C5592">
      <w:pPr>
        <w:spacing w:before="120" w:after="120"/>
        <w:ind w:left="360"/>
        <w:rPr>
          <w:rFonts w:ascii="Arial" w:hAnsi="Arial" w:cs="Arial"/>
          <w:bCs/>
          <w:iCs/>
          <w:sz w:val="22"/>
          <w:szCs w:val="22"/>
        </w:rPr>
      </w:pPr>
      <w:r w:rsidRPr="00714396">
        <w:rPr>
          <w:rFonts w:ascii="Arial" w:hAnsi="Arial" w:cs="Arial"/>
          <w:bCs/>
          <w:iCs/>
          <w:sz w:val="22"/>
          <w:szCs w:val="22"/>
        </w:rPr>
        <w:t>Friis reported on the status of amending the Florida accreditation legislation. He also reported that the U.S. Education Department denied the appeal of removal of federal recognition of ACICS citing “significant and systematic noncompliance.” ACICS will go out of business.</w:t>
      </w:r>
    </w:p>
    <w:p w14:paraId="509625B1" w14:textId="2ADFF93B" w:rsidR="00532CBA" w:rsidRPr="00A453B2" w:rsidRDefault="00A453B2" w:rsidP="00532CBA">
      <w:pPr>
        <w:spacing w:before="120" w:after="120"/>
        <w:rPr>
          <w:rFonts w:ascii="Arial" w:hAnsi="Arial" w:cs="Arial"/>
          <w:b/>
          <w:bCs/>
          <w:sz w:val="22"/>
          <w:szCs w:val="22"/>
        </w:rPr>
      </w:pPr>
      <w:r w:rsidRPr="00A453B2">
        <w:rPr>
          <w:rFonts w:ascii="Arial" w:hAnsi="Arial" w:cs="Arial"/>
          <w:b/>
          <w:bCs/>
          <w:sz w:val="22"/>
          <w:szCs w:val="22"/>
        </w:rPr>
        <w:t>President’s Update</w:t>
      </w:r>
    </w:p>
    <w:p w14:paraId="4E87EAB8" w14:textId="7D2B7E69" w:rsidR="008C57B6" w:rsidRPr="00A453B2" w:rsidRDefault="009361A9" w:rsidP="005A28EF">
      <w:pPr>
        <w:spacing w:before="120" w:after="120"/>
        <w:rPr>
          <w:sz w:val="22"/>
          <w:szCs w:val="22"/>
        </w:rPr>
      </w:pPr>
      <w:r w:rsidRPr="00A453B2">
        <w:rPr>
          <w:rFonts w:ascii="Arial" w:hAnsi="Arial" w:cs="Arial"/>
          <w:sz w:val="22"/>
          <w:szCs w:val="22"/>
        </w:rPr>
        <w:t xml:space="preserve">President Cynthia Jackson-Hammond </w:t>
      </w:r>
      <w:r w:rsidR="00A453B2" w:rsidRPr="00A453B2">
        <w:rPr>
          <w:rFonts w:ascii="Arial" w:hAnsi="Arial" w:cs="Arial"/>
          <w:sz w:val="22"/>
          <w:szCs w:val="22"/>
        </w:rPr>
        <w:t>reported on CHEA’s goals and priorities for 202</w:t>
      </w:r>
      <w:r w:rsidR="005A28EF">
        <w:rPr>
          <w:rFonts w:ascii="Arial" w:hAnsi="Arial" w:cs="Arial"/>
          <w:sz w:val="22"/>
          <w:szCs w:val="22"/>
        </w:rPr>
        <w:t>2</w:t>
      </w:r>
      <w:r w:rsidR="00A453B2" w:rsidRPr="00A453B2">
        <w:rPr>
          <w:rFonts w:ascii="Arial" w:hAnsi="Arial" w:cs="Arial"/>
          <w:sz w:val="22"/>
          <w:szCs w:val="22"/>
        </w:rPr>
        <w:t>-202</w:t>
      </w:r>
      <w:r w:rsidR="005A28EF">
        <w:rPr>
          <w:rFonts w:ascii="Arial" w:hAnsi="Arial" w:cs="Arial"/>
          <w:sz w:val="22"/>
          <w:szCs w:val="22"/>
        </w:rPr>
        <w:t>3</w:t>
      </w:r>
      <w:r w:rsidR="00A453B2" w:rsidRPr="00A453B2">
        <w:rPr>
          <w:rFonts w:ascii="Arial" w:hAnsi="Arial" w:cs="Arial"/>
          <w:sz w:val="22"/>
          <w:szCs w:val="22"/>
        </w:rPr>
        <w:t xml:space="preserve">. </w:t>
      </w:r>
    </w:p>
    <w:p w14:paraId="4F44671D" w14:textId="075C7828" w:rsidR="008C57B6" w:rsidRPr="00A453B2" w:rsidRDefault="008C57B6" w:rsidP="00997EB1">
      <w:pPr>
        <w:pStyle w:val="paragraph"/>
        <w:spacing w:before="0" w:beforeAutospacing="0" w:after="60" w:afterAutospacing="0"/>
        <w:textAlignment w:val="baseline"/>
        <w:rPr>
          <w:sz w:val="22"/>
          <w:szCs w:val="22"/>
        </w:rPr>
      </w:pPr>
      <w:r w:rsidRPr="00A453B2">
        <w:rPr>
          <w:rStyle w:val="normaltextrun"/>
          <w:rFonts w:ascii="Arial" w:hAnsi="Arial" w:cs="Arial"/>
          <w:b/>
          <w:bCs/>
          <w:sz w:val="22"/>
          <w:szCs w:val="22"/>
        </w:rPr>
        <w:t>Appointment of 20</w:t>
      </w:r>
      <w:r w:rsidR="00D0117A" w:rsidRPr="00A453B2">
        <w:rPr>
          <w:rStyle w:val="normaltextrun"/>
          <w:rFonts w:ascii="Arial" w:hAnsi="Arial" w:cs="Arial"/>
          <w:b/>
          <w:bCs/>
          <w:sz w:val="22"/>
          <w:szCs w:val="22"/>
        </w:rPr>
        <w:t>2</w:t>
      </w:r>
      <w:r w:rsidR="005A28EF">
        <w:rPr>
          <w:rStyle w:val="normaltextrun"/>
          <w:rFonts w:ascii="Arial" w:hAnsi="Arial" w:cs="Arial"/>
          <w:b/>
          <w:bCs/>
          <w:sz w:val="22"/>
          <w:szCs w:val="22"/>
        </w:rPr>
        <w:t>2</w:t>
      </w:r>
      <w:r w:rsidRPr="00A453B2">
        <w:rPr>
          <w:rStyle w:val="normaltextrun"/>
          <w:rFonts w:ascii="Arial" w:hAnsi="Arial" w:cs="Arial"/>
          <w:b/>
          <w:bCs/>
          <w:sz w:val="22"/>
          <w:szCs w:val="22"/>
        </w:rPr>
        <w:t>-202</w:t>
      </w:r>
      <w:r w:rsidR="005A28EF">
        <w:rPr>
          <w:rStyle w:val="normaltextrun"/>
          <w:rFonts w:ascii="Arial" w:hAnsi="Arial" w:cs="Arial"/>
          <w:b/>
          <w:bCs/>
          <w:sz w:val="22"/>
          <w:szCs w:val="22"/>
        </w:rPr>
        <w:t>3</w:t>
      </w:r>
      <w:r w:rsidRPr="00A453B2">
        <w:rPr>
          <w:rStyle w:val="normaltextrun"/>
          <w:rFonts w:ascii="Arial" w:hAnsi="Arial" w:cs="Arial"/>
          <w:b/>
          <w:bCs/>
          <w:sz w:val="22"/>
          <w:szCs w:val="22"/>
        </w:rPr>
        <w:t xml:space="preserve"> Committees</w:t>
      </w:r>
      <w:r w:rsidRPr="00A453B2">
        <w:rPr>
          <w:rStyle w:val="eop"/>
          <w:rFonts w:ascii="Arial" w:hAnsi="Arial" w:cs="Arial"/>
          <w:sz w:val="22"/>
          <w:szCs w:val="22"/>
        </w:rPr>
        <w:t> </w:t>
      </w:r>
    </w:p>
    <w:p w14:paraId="0E34AE50" w14:textId="69FDF812" w:rsidR="008C57B6" w:rsidRPr="00A453B2" w:rsidRDefault="008C57B6" w:rsidP="00997EB1">
      <w:pPr>
        <w:pStyle w:val="paragraph"/>
        <w:spacing w:before="0" w:beforeAutospacing="0" w:after="120" w:afterAutospacing="0"/>
        <w:textAlignment w:val="baseline"/>
        <w:rPr>
          <w:sz w:val="22"/>
          <w:szCs w:val="22"/>
        </w:rPr>
      </w:pPr>
      <w:r w:rsidRPr="00A453B2">
        <w:rPr>
          <w:rStyle w:val="normaltextrun"/>
          <w:rFonts w:ascii="Arial" w:hAnsi="Arial" w:cs="Arial"/>
          <w:sz w:val="22"/>
          <w:szCs w:val="22"/>
        </w:rPr>
        <w:t>During the board meeting, board members indicated their preferences for committee participation. Committee membership for 20</w:t>
      </w:r>
      <w:r w:rsidR="00D0117A" w:rsidRPr="00A453B2">
        <w:rPr>
          <w:rStyle w:val="normaltextrun"/>
          <w:rFonts w:ascii="Arial" w:hAnsi="Arial" w:cs="Arial"/>
          <w:sz w:val="22"/>
          <w:szCs w:val="22"/>
        </w:rPr>
        <w:t>2</w:t>
      </w:r>
      <w:r w:rsidR="005A28EF">
        <w:rPr>
          <w:rStyle w:val="normaltextrun"/>
          <w:rFonts w:ascii="Arial" w:hAnsi="Arial" w:cs="Arial"/>
          <w:sz w:val="22"/>
          <w:szCs w:val="22"/>
        </w:rPr>
        <w:t>2</w:t>
      </w:r>
      <w:r w:rsidRPr="00A453B2">
        <w:rPr>
          <w:rStyle w:val="normaltextrun"/>
          <w:rFonts w:ascii="Arial" w:hAnsi="Arial" w:cs="Arial"/>
          <w:sz w:val="22"/>
          <w:szCs w:val="22"/>
        </w:rPr>
        <w:t>-202</w:t>
      </w:r>
      <w:r w:rsidR="005A28EF">
        <w:rPr>
          <w:rStyle w:val="normaltextrun"/>
          <w:rFonts w:ascii="Arial" w:hAnsi="Arial" w:cs="Arial"/>
          <w:sz w:val="22"/>
          <w:szCs w:val="22"/>
        </w:rPr>
        <w:t>3</w:t>
      </w:r>
      <w:r w:rsidRPr="00A453B2">
        <w:rPr>
          <w:rStyle w:val="normaltextrun"/>
          <w:rFonts w:ascii="Arial" w:hAnsi="Arial" w:cs="Arial"/>
          <w:sz w:val="22"/>
          <w:szCs w:val="22"/>
        </w:rPr>
        <w:t xml:space="preserve"> is as follows:</w:t>
      </w:r>
      <w:r w:rsidRPr="00A453B2">
        <w:rPr>
          <w:rStyle w:val="eop"/>
          <w:rFonts w:ascii="Arial" w:hAnsi="Arial" w:cs="Arial"/>
          <w:sz w:val="22"/>
          <w:szCs w:val="22"/>
        </w:rPr>
        <w:t> </w:t>
      </w:r>
    </w:p>
    <w:p w14:paraId="160FE052" w14:textId="77777777" w:rsidR="008C57B6" w:rsidRPr="00A453B2" w:rsidRDefault="008C57B6" w:rsidP="008C57B6">
      <w:pPr>
        <w:pStyle w:val="paragraph"/>
        <w:spacing w:before="0" w:beforeAutospacing="0" w:after="0" w:afterAutospacing="0"/>
        <w:textAlignment w:val="baseline"/>
        <w:rPr>
          <w:sz w:val="22"/>
          <w:szCs w:val="22"/>
        </w:rPr>
      </w:pPr>
      <w:r w:rsidRPr="00A453B2">
        <w:rPr>
          <w:rStyle w:val="normaltextrun"/>
          <w:rFonts w:ascii="Arial" w:hAnsi="Arial" w:cs="Arial"/>
          <w:b/>
          <w:bCs/>
          <w:sz w:val="22"/>
          <w:szCs w:val="22"/>
        </w:rPr>
        <w:t>Reserve, Investment and Audit Committee </w:t>
      </w:r>
      <w:r w:rsidRPr="00A453B2">
        <w:rPr>
          <w:rStyle w:val="eop"/>
          <w:rFonts w:ascii="Arial" w:hAnsi="Arial" w:cs="Arial"/>
          <w:sz w:val="22"/>
          <w:szCs w:val="22"/>
        </w:rPr>
        <w:t> </w:t>
      </w:r>
    </w:p>
    <w:p w14:paraId="77E8EC3C" w14:textId="2043BEF5" w:rsidR="00AC4887" w:rsidRPr="00AC4887" w:rsidRDefault="007C0E7A" w:rsidP="00AC4887">
      <w:pPr>
        <w:pStyle w:val="paragraph"/>
        <w:spacing w:before="0" w:beforeAutospacing="0" w:after="0" w:afterAutospacing="0"/>
        <w:ind w:left="360"/>
        <w:textAlignment w:val="baseline"/>
        <w:rPr>
          <w:rFonts w:ascii="Arial" w:hAnsi="Arial" w:cs="Arial"/>
          <w:i/>
          <w:iCs/>
          <w:sz w:val="22"/>
          <w:szCs w:val="22"/>
        </w:rPr>
      </w:pPr>
      <w:r>
        <w:rPr>
          <w:rFonts w:ascii="Arial" w:hAnsi="Arial" w:cs="Arial"/>
          <w:sz w:val="22"/>
          <w:szCs w:val="22"/>
        </w:rPr>
        <w:t>Robert Clark</w:t>
      </w:r>
      <w:r w:rsidR="00AC4887" w:rsidRPr="00AC4887">
        <w:rPr>
          <w:rFonts w:ascii="Arial" w:hAnsi="Arial" w:cs="Arial"/>
          <w:sz w:val="22"/>
          <w:szCs w:val="22"/>
        </w:rPr>
        <w:t xml:space="preserve">, </w:t>
      </w:r>
      <w:r w:rsidR="00AC4887" w:rsidRPr="00AC4887">
        <w:rPr>
          <w:rFonts w:ascii="Arial" w:hAnsi="Arial" w:cs="Arial"/>
          <w:i/>
          <w:iCs/>
          <w:sz w:val="22"/>
          <w:szCs w:val="22"/>
        </w:rPr>
        <w:t>Chair</w:t>
      </w:r>
    </w:p>
    <w:p w14:paraId="0C2E0D70" w14:textId="77777777" w:rsidR="00232329" w:rsidRPr="00232329" w:rsidRDefault="00232329" w:rsidP="00232329">
      <w:pPr>
        <w:ind w:left="360"/>
        <w:rPr>
          <w:rFonts w:ascii="Arial" w:hAnsi="Arial" w:cs="Arial"/>
          <w:sz w:val="22"/>
          <w:szCs w:val="22"/>
        </w:rPr>
      </w:pPr>
      <w:r w:rsidRPr="00232329">
        <w:rPr>
          <w:rFonts w:ascii="Arial" w:hAnsi="Arial" w:cs="Arial"/>
          <w:sz w:val="22"/>
          <w:szCs w:val="22"/>
        </w:rPr>
        <w:t>Jean Wyld</w:t>
      </w:r>
    </w:p>
    <w:p w14:paraId="5DC63683" w14:textId="77777777" w:rsidR="00232329" w:rsidRPr="00232329" w:rsidRDefault="00232329" w:rsidP="00232329">
      <w:pPr>
        <w:ind w:left="360"/>
        <w:rPr>
          <w:rFonts w:ascii="Arial" w:hAnsi="Arial" w:cs="Arial"/>
          <w:sz w:val="22"/>
          <w:szCs w:val="22"/>
        </w:rPr>
      </w:pPr>
      <w:r w:rsidRPr="00232329">
        <w:rPr>
          <w:rFonts w:ascii="Arial" w:hAnsi="Arial" w:cs="Arial"/>
          <w:sz w:val="22"/>
          <w:szCs w:val="22"/>
        </w:rPr>
        <w:t>Cesar Maldonado</w:t>
      </w:r>
    </w:p>
    <w:p w14:paraId="1826271B" w14:textId="77777777" w:rsidR="00232329" w:rsidRPr="00232329" w:rsidRDefault="00232329" w:rsidP="00232329">
      <w:pPr>
        <w:ind w:left="360"/>
        <w:rPr>
          <w:rFonts w:ascii="Arial" w:hAnsi="Arial" w:cs="Arial"/>
          <w:sz w:val="22"/>
          <w:szCs w:val="22"/>
        </w:rPr>
      </w:pPr>
      <w:r w:rsidRPr="00232329">
        <w:rPr>
          <w:rFonts w:ascii="Arial" w:hAnsi="Arial" w:cs="Arial"/>
          <w:sz w:val="22"/>
          <w:szCs w:val="22"/>
        </w:rPr>
        <w:t>Anthony Munroe</w:t>
      </w:r>
    </w:p>
    <w:p w14:paraId="4810F0BF" w14:textId="413667EC" w:rsidR="00AC4887" w:rsidRPr="00AC4887" w:rsidRDefault="00AC4887" w:rsidP="00AC4887">
      <w:pPr>
        <w:pStyle w:val="paragraph"/>
        <w:spacing w:before="0" w:beforeAutospacing="0" w:after="0" w:afterAutospacing="0"/>
        <w:ind w:left="360"/>
        <w:textAlignment w:val="baseline"/>
        <w:rPr>
          <w:rFonts w:ascii="Arial" w:hAnsi="Arial" w:cs="Arial"/>
          <w:i/>
          <w:iCs/>
          <w:sz w:val="22"/>
          <w:szCs w:val="22"/>
        </w:rPr>
      </w:pPr>
      <w:r w:rsidRPr="00AC4887">
        <w:rPr>
          <w:rFonts w:ascii="Arial" w:hAnsi="Arial" w:cs="Arial"/>
          <w:i/>
          <w:iCs/>
          <w:sz w:val="22"/>
          <w:szCs w:val="22"/>
        </w:rPr>
        <w:t xml:space="preserve">James Willis (CHEA </w:t>
      </w:r>
      <w:r w:rsidR="00506FBA">
        <w:rPr>
          <w:rFonts w:ascii="Arial" w:hAnsi="Arial" w:cs="Arial"/>
          <w:i/>
          <w:iCs/>
          <w:sz w:val="22"/>
          <w:szCs w:val="22"/>
        </w:rPr>
        <w:t>s</w:t>
      </w:r>
      <w:r w:rsidRPr="00AC4887">
        <w:rPr>
          <w:rFonts w:ascii="Arial" w:hAnsi="Arial" w:cs="Arial"/>
          <w:i/>
          <w:iCs/>
          <w:sz w:val="22"/>
          <w:szCs w:val="22"/>
        </w:rPr>
        <w:t>taff resource)</w:t>
      </w:r>
    </w:p>
    <w:p w14:paraId="1B40FF4F" w14:textId="1B94ABA5" w:rsidR="008C57B6" w:rsidRPr="00A453B2" w:rsidRDefault="008C57B6" w:rsidP="00B8477A">
      <w:pPr>
        <w:pStyle w:val="paragraph"/>
        <w:spacing w:before="120" w:beforeAutospacing="0" w:after="0" w:afterAutospacing="0"/>
        <w:textAlignment w:val="baseline"/>
        <w:rPr>
          <w:sz w:val="22"/>
          <w:szCs w:val="22"/>
        </w:rPr>
      </w:pPr>
      <w:r w:rsidRPr="00A453B2">
        <w:rPr>
          <w:rStyle w:val="normaltextrun"/>
          <w:rFonts w:ascii="Arial" w:hAnsi="Arial" w:cs="Arial"/>
          <w:b/>
          <w:bCs/>
          <w:sz w:val="22"/>
          <w:szCs w:val="22"/>
        </w:rPr>
        <w:t>Committee on Directors </w:t>
      </w:r>
      <w:r w:rsidRPr="00A453B2">
        <w:rPr>
          <w:rStyle w:val="eop"/>
          <w:rFonts w:ascii="Arial" w:hAnsi="Arial" w:cs="Arial"/>
          <w:sz w:val="22"/>
          <w:szCs w:val="22"/>
        </w:rPr>
        <w:t> </w:t>
      </w:r>
    </w:p>
    <w:p w14:paraId="2D53CA3F" w14:textId="17D27458" w:rsidR="00AC4887" w:rsidRPr="00AC4887" w:rsidRDefault="007C0E7A" w:rsidP="00AC4887">
      <w:pPr>
        <w:pStyle w:val="paragraph"/>
        <w:spacing w:before="0" w:beforeAutospacing="0" w:after="0" w:afterAutospacing="0"/>
        <w:ind w:left="360"/>
        <w:textAlignment w:val="baseline"/>
        <w:rPr>
          <w:rFonts w:ascii="Arial" w:hAnsi="Arial" w:cs="Arial"/>
          <w:sz w:val="22"/>
          <w:szCs w:val="22"/>
        </w:rPr>
      </w:pPr>
      <w:r>
        <w:rPr>
          <w:rFonts w:ascii="Arial" w:hAnsi="Arial" w:cs="Arial"/>
          <w:sz w:val="22"/>
          <w:szCs w:val="22"/>
        </w:rPr>
        <w:t>Dottie King</w:t>
      </w:r>
      <w:r w:rsidR="00AC4887" w:rsidRPr="00AC4887">
        <w:rPr>
          <w:rFonts w:ascii="Arial" w:hAnsi="Arial" w:cs="Arial"/>
          <w:sz w:val="22"/>
          <w:szCs w:val="22"/>
        </w:rPr>
        <w:t xml:space="preserve">, </w:t>
      </w:r>
      <w:r w:rsidR="00AC4887" w:rsidRPr="00AC4887">
        <w:rPr>
          <w:rFonts w:ascii="Arial" w:hAnsi="Arial" w:cs="Arial"/>
          <w:i/>
          <w:iCs/>
          <w:sz w:val="22"/>
          <w:szCs w:val="22"/>
        </w:rPr>
        <w:t>Chair</w:t>
      </w:r>
    </w:p>
    <w:p w14:paraId="2C55EC61" w14:textId="77777777" w:rsidR="00AC4887" w:rsidRPr="00105771" w:rsidRDefault="00AC4887" w:rsidP="00AC4887">
      <w:pPr>
        <w:pStyle w:val="paragraph"/>
        <w:spacing w:before="0" w:beforeAutospacing="0" w:after="0" w:afterAutospacing="0"/>
        <w:ind w:left="360"/>
        <w:textAlignment w:val="baseline"/>
        <w:rPr>
          <w:rFonts w:ascii="Arial" w:hAnsi="Arial" w:cs="Arial"/>
          <w:sz w:val="22"/>
          <w:szCs w:val="22"/>
          <w:lang w:val="fr-FR"/>
        </w:rPr>
      </w:pPr>
      <w:r w:rsidRPr="00105771">
        <w:rPr>
          <w:rFonts w:ascii="Arial" w:hAnsi="Arial" w:cs="Arial"/>
          <w:sz w:val="22"/>
          <w:szCs w:val="22"/>
          <w:lang w:val="fr-FR"/>
        </w:rPr>
        <w:t>Kassandra Ardinger</w:t>
      </w:r>
    </w:p>
    <w:p w14:paraId="2BA12BAA" w14:textId="5DF9475F" w:rsidR="00105771" w:rsidRPr="00105771" w:rsidRDefault="00105771" w:rsidP="00AC4887">
      <w:pPr>
        <w:pStyle w:val="paragraph"/>
        <w:spacing w:before="0" w:beforeAutospacing="0" w:after="0" w:afterAutospacing="0"/>
        <w:ind w:left="360"/>
        <w:textAlignment w:val="baseline"/>
        <w:rPr>
          <w:rFonts w:ascii="Arial" w:hAnsi="Arial" w:cs="Arial"/>
          <w:sz w:val="22"/>
          <w:szCs w:val="22"/>
          <w:lang w:val="fr-FR"/>
        </w:rPr>
      </w:pPr>
      <w:proofErr w:type="spellStart"/>
      <w:r w:rsidRPr="00105771">
        <w:rPr>
          <w:rFonts w:ascii="Arial" w:hAnsi="Arial" w:cs="Arial"/>
          <w:sz w:val="22"/>
          <w:szCs w:val="22"/>
          <w:lang w:val="fr-FR"/>
        </w:rPr>
        <w:t>Pauletta</w:t>
      </w:r>
      <w:proofErr w:type="spellEnd"/>
      <w:r w:rsidRPr="00105771">
        <w:rPr>
          <w:rFonts w:ascii="Arial" w:hAnsi="Arial" w:cs="Arial"/>
          <w:sz w:val="22"/>
          <w:szCs w:val="22"/>
          <w:lang w:val="fr-FR"/>
        </w:rPr>
        <w:t xml:space="preserve"> Brown </w:t>
      </w:r>
      <w:proofErr w:type="spellStart"/>
      <w:r w:rsidRPr="00105771">
        <w:rPr>
          <w:rFonts w:ascii="Arial" w:hAnsi="Arial" w:cs="Arial"/>
          <w:sz w:val="22"/>
          <w:szCs w:val="22"/>
          <w:lang w:val="fr-FR"/>
        </w:rPr>
        <w:t>Bracy</w:t>
      </w:r>
      <w:proofErr w:type="spellEnd"/>
    </w:p>
    <w:p w14:paraId="775A060C" w14:textId="56B2FD02" w:rsidR="00AC4887" w:rsidRPr="00105771" w:rsidRDefault="00AC4887" w:rsidP="00AC4887">
      <w:pPr>
        <w:pStyle w:val="paragraph"/>
        <w:spacing w:before="0" w:beforeAutospacing="0" w:after="0" w:afterAutospacing="0"/>
        <w:ind w:left="360"/>
        <w:textAlignment w:val="baseline"/>
        <w:rPr>
          <w:rFonts w:ascii="Arial" w:hAnsi="Arial" w:cs="Arial"/>
          <w:sz w:val="22"/>
          <w:szCs w:val="22"/>
          <w:lang w:val="fr-FR"/>
        </w:rPr>
      </w:pPr>
      <w:r w:rsidRPr="00105771">
        <w:rPr>
          <w:rFonts w:ascii="Arial" w:hAnsi="Arial" w:cs="Arial"/>
          <w:sz w:val="22"/>
          <w:szCs w:val="22"/>
          <w:lang w:val="fr-FR"/>
        </w:rPr>
        <w:t>Javier Cevallos</w:t>
      </w:r>
    </w:p>
    <w:p w14:paraId="53A6FF22" w14:textId="4CD3317B" w:rsidR="00AC4887" w:rsidRPr="00611F41" w:rsidRDefault="00105771" w:rsidP="00AC4887">
      <w:pPr>
        <w:pStyle w:val="paragraph"/>
        <w:spacing w:before="0" w:beforeAutospacing="0" w:after="0" w:afterAutospacing="0"/>
        <w:ind w:left="360"/>
        <w:textAlignment w:val="baseline"/>
        <w:rPr>
          <w:rFonts w:ascii="Arial" w:hAnsi="Arial" w:cs="Arial"/>
          <w:sz w:val="22"/>
          <w:szCs w:val="22"/>
          <w:lang w:val="fr-FR"/>
        </w:rPr>
      </w:pPr>
      <w:r w:rsidRPr="00611F41">
        <w:rPr>
          <w:rFonts w:ascii="Arial" w:hAnsi="Arial" w:cs="Arial"/>
          <w:sz w:val="22"/>
          <w:szCs w:val="22"/>
          <w:lang w:val="fr-FR"/>
        </w:rPr>
        <w:t>Antoine Garibaldi</w:t>
      </w:r>
    </w:p>
    <w:p w14:paraId="49DE0716" w14:textId="5ADD6FB6" w:rsidR="00AC4887" w:rsidRPr="00AC4887" w:rsidRDefault="00AC4887" w:rsidP="00AC4887">
      <w:pPr>
        <w:pStyle w:val="paragraph"/>
        <w:spacing w:before="0" w:beforeAutospacing="0" w:after="0" w:afterAutospacing="0"/>
        <w:ind w:left="360"/>
        <w:textAlignment w:val="baseline"/>
        <w:rPr>
          <w:rFonts w:ascii="Arial" w:hAnsi="Arial" w:cs="Arial"/>
          <w:i/>
          <w:iCs/>
          <w:sz w:val="22"/>
          <w:szCs w:val="22"/>
        </w:rPr>
      </w:pPr>
      <w:r w:rsidRPr="00AC4887">
        <w:rPr>
          <w:rFonts w:ascii="Arial" w:hAnsi="Arial" w:cs="Arial"/>
          <w:i/>
          <w:iCs/>
          <w:sz w:val="22"/>
          <w:szCs w:val="22"/>
        </w:rPr>
        <w:t xml:space="preserve">Cynthia Jackson-Hamond (CHEA </w:t>
      </w:r>
      <w:r w:rsidR="00506FBA">
        <w:rPr>
          <w:rFonts w:ascii="Arial" w:hAnsi="Arial" w:cs="Arial"/>
          <w:i/>
          <w:iCs/>
          <w:sz w:val="22"/>
          <w:szCs w:val="22"/>
        </w:rPr>
        <w:t>s</w:t>
      </w:r>
      <w:r w:rsidRPr="00AC4887">
        <w:rPr>
          <w:rFonts w:ascii="Arial" w:hAnsi="Arial" w:cs="Arial"/>
          <w:i/>
          <w:iCs/>
          <w:sz w:val="22"/>
          <w:szCs w:val="22"/>
        </w:rPr>
        <w:t>taff resource)</w:t>
      </w:r>
    </w:p>
    <w:p w14:paraId="15FD3ECF" w14:textId="233B622D" w:rsidR="008C57B6" w:rsidRPr="00A453B2" w:rsidRDefault="008C57B6" w:rsidP="00B8477A">
      <w:pPr>
        <w:pStyle w:val="paragraph"/>
        <w:spacing w:before="120" w:beforeAutospacing="0" w:after="0" w:afterAutospacing="0"/>
        <w:textAlignment w:val="baseline"/>
        <w:rPr>
          <w:sz w:val="22"/>
          <w:szCs w:val="22"/>
        </w:rPr>
      </w:pPr>
      <w:r w:rsidRPr="00A453B2">
        <w:rPr>
          <w:rStyle w:val="normaltextrun"/>
          <w:rFonts w:ascii="Arial" w:hAnsi="Arial" w:cs="Arial"/>
          <w:b/>
          <w:bCs/>
          <w:sz w:val="22"/>
          <w:szCs w:val="22"/>
        </w:rPr>
        <w:t>Committee on Membership</w:t>
      </w:r>
      <w:r w:rsidRPr="00A453B2">
        <w:rPr>
          <w:rStyle w:val="eop"/>
          <w:rFonts w:ascii="Arial" w:hAnsi="Arial" w:cs="Arial"/>
          <w:sz w:val="22"/>
          <w:szCs w:val="22"/>
        </w:rPr>
        <w:t> </w:t>
      </w:r>
    </w:p>
    <w:p w14:paraId="5E744D28" w14:textId="77777777" w:rsidR="00AC4887" w:rsidRPr="008D4A7A" w:rsidRDefault="00AC4887" w:rsidP="00AC4887">
      <w:pPr>
        <w:ind w:left="360"/>
        <w:rPr>
          <w:rFonts w:ascii="Arial" w:hAnsi="Arial" w:cs="Arial"/>
          <w:sz w:val="22"/>
          <w:szCs w:val="22"/>
        </w:rPr>
      </w:pPr>
      <w:r w:rsidRPr="008D4A7A">
        <w:rPr>
          <w:rFonts w:ascii="Arial" w:hAnsi="Arial" w:cs="Arial"/>
          <w:sz w:val="22"/>
          <w:szCs w:val="22"/>
        </w:rPr>
        <w:t xml:space="preserve">Lester Newman, </w:t>
      </w:r>
      <w:r w:rsidRPr="008D4A7A">
        <w:rPr>
          <w:rFonts w:ascii="Arial" w:hAnsi="Arial" w:cs="Arial"/>
          <w:i/>
          <w:iCs/>
          <w:sz w:val="22"/>
          <w:szCs w:val="22"/>
        </w:rPr>
        <w:t>Chair</w:t>
      </w:r>
    </w:p>
    <w:p w14:paraId="45FAE8BC" w14:textId="77777777" w:rsidR="008D4A7A" w:rsidRPr="008D4A7A" w:rsidRDefault="008D4A7A" w:rsidP="008D4A7A">
      <w:pPr>
        <w:ind w:left="360"/>
        <w:rPr>
          <w:rFonts w:ascii="Arial" w:hAnsi="Arial" w:cs="Arial"/>
          <w:sz w:val="22"/>
          <w:szCs w:val="22"/>
        </w:rPr>
      </w:pPr>
      <w:r w:rsidRPr="008D4A7A">
        <w:rPr>
          <w:rFonts w:ascii="Arial" w:hAnsi="Arial" w:cs="Arial"/>
          <w:sz w:val="22"/>
          <w:szCs w:val="22"/>
        </w:rPr>
        <w:t>Joseph Brimhall</w:t>
      </w:r>
    </w:p>
    <w:p w14:paraId="45BF4D76" w14:textId="77777777" w:rsidR="008D4A7A" w:rsidRPr="008D4A7A" w:rsidRDefault="008D4A7A" w:rsidP="008D4A7A">
      <w:pPr>
        <w:ind w:left="360"/>
        <w:rPr>
          <w:rFonts w:ascii="Arial" w:hAnsi="Arial" w:cs="Arial"/>
          <w:sz w:val="22"/>
          <w:szCs w:val="22"/>
        </w:rPr>
      </w:pPr>
      <w:r w:rsidRPr="008D4A7A">
        <w:rPr>
          <w:rFonts w:ascii="Arial" w:hAnsi="Arial" w:cs="Arial"/>
          <w:sz w:val="22"/>
          <w:szCs w:val="22"/>
        </w:rPr>
        <w:t>Darrell Cain</w:t>
      </w:r>
    </w:p>
    <w:p w14:paraId="570B878D" w14:textId="77777777" w:rsidR="008D4A7A" w:rsidRPr="008D4A7A" w:rsidRDefault="008D4A7A" w:rsidP="008D4A7A">
      <w:pPr>
        <w:ind w:left="360"/>
        <w:rPr>
          <w:rFonts w:ascii="Arial" w:hAnsi="Arial" w:cs="Arial"/>
          <w:sz w:val="22"/>
          <w:szCs w:val="22"/>
        </w:rPr>
      </w:pPr>
      <w:r w:rsidRPr="008D4A7A">
        <w:rPr>
          <w:rFonts w:ascii="Arial" w:hAnsi="Arial" w:cs="Arial"/>
          <w:sz w:val="22"/>
          <w:szCs w:val="22"/>
        </w:rPr>
        <w:t>Sharon DeVivo</w:t>
      </w:r>
    </w:p>
    <w:p w14:paraId="705C0456" w14:textId="77777777" w:rsidR="008D4A7A" w:rsidRPr="008D4A7A" w:rsidRDefault="008D4A7A" w:rsidP="008D4A7A">
      <w:pPr>
        <w:ind w:left="360"/>
        <w:rPr>
          <w:rFonts w:ascii="Arial" w:hAnsi="Arial" w:cs="Arial"/>
          <w:sz w:val="22"/>
          <w:szCs w:val="22"/>
        </w:rPr>
      </w:pPr>
      <w:r w:rsidRPr="008D4A7A">
        <w:rPr>
          <w:rFonts w:ascii="Arial" w:hAnsi="Arial" w:cs="Arial"/>
          <w:sz w:val="22"/>
          <w:szCs w:val="22"/>
        </w:rPr>
        <w:lastRenderedPageBreak/>
        <w:t>Carlos Santiago</w:t>
      </w:r>
    </w:p>
    <w:p w14:paraId="151F4876" w14:textId="77777777" w:rsidR="008D4A7A" w:rsidRPr="008D4A7A" w:rsidRDefault="008D4A7A" w:rsidP="008D4A7A">
      <w:pPr>
        <w:ind w:left="360"/>
        <w:rPr>
          <w:rFonts w:ascii="Arial" w:hAnsi="Arial" w:cs="Arial"/>
          <w:sz w:val="22"/>
          <w:szCs w:val="22"/>
        </w:rPr>
      </w:pPr>
      <w:r w:rsidRPr="008D4A7A">
        <w:rPr>
          <w:rFonts w:ascii="Arial" w:hAnsi="Arial" w:cs="Arial"/>
          <w:sz w:val="22"/>
          <w:szCs w:val="22"/>
        </w:rPr>
        <w:t>David Schmidt</w:t>
      </w:r>
    </w:p>
    <w:p w14:paraId="6C2B9C06" w14:textId="77777777" w:rsidR="008D4A7A" w:rsidRPr="008D4A7A" w:rsidRDefault="008D4A7A" w:rsidP="008D4A7A">
      <w:pPr>
        <w:ind w:left="360"/>
        <w:rPr>
          <w:rFonts w:ascii="Arial" w:hAnsi="Arial" w:cs="Arial"/>
          <w:sz w:val="22"/>
          <w:szCs w:val="22"/>
        </w:rPr>
      </w:pPr>
      <w:r w:rsidRPr="008D4A7A">
        <w:rPr>
          <w:rFonts w:ascii="Arial" w:hAnsi="Arial" w:cs="Arial"/>
          <w:sz w:val="22"/>
          <w:szCs w:val="22"/>
        </w:rPr>
        <w:t>Cynthia Spiers</w:t>
      </w:r>
    </w:p>
    <w:p w14:paraId="1E0E012C" w14:textId="77777777" w:rsidR="00AC4887" w:rsidRPr="00AC4887" w:rsidRDefault="00AC4887" w:rsidP="00AC4887">
      <w:pPr>
        <w:ind w:left="360"/>
        <w:rPr>
          <w:rFonts w:ascii="Arial" w:hAnsi="Arial" w:cs="Arial"/>
          <w:i/>
          <w:iCs/>
          <w:sz w:val="22"/>
          <w:szCs w:val="22"/>
        </w:rPr>
      </w:pPr>
      <w:r w:rsidRPr="00AC4887">
        <w:rPr>
          <w:rFonts w:ascii="Arial" w:hAnsi="Arial" w:cs="Arial"/>
          <w:i/>
          <w:iCs/>
          <w:sz w:val="22"/>
          <w:szCs w:val="22"/>
        </w:rPr>
        <w:t>Eric Selwyn (CHEA staff resource)</w:t>
      </w:r>
    </w:p>
    <w:p w14:paraId="0ADEB4FE" w14:textId="77777777" w:rsidR="008C57B6" w:rsidRPr="00A453B2" w:rsidRDefault="008C57B6" w:rsidP="008C57B6">
      <w:pPr>
        <w:pStyle w:val="paragraph"/>
        <w:textAlignment w:val="baseline"/>
        <w:rPr>
          <w:sz w:val="22"/>
          <w:szCs w:val="22"/>
        </w:rPr>
      </w:pPr>
      <w:r w:rsidRPr="00A453B2">
        <w:rPr>
          <w:rStyle w:val="normaltextrun"/>
          <w:rFonts w:ascii="Arial" w:hAnsi="Arial" w:cs="Arial"/>
          <w:b/>
          <w:bCs/>
          <w:sz w:val="22"/>
          <w:szCs w:val="22"/>
        </w:rPr>
        <w:t>PRESIDENT’S REPORT</w:t>
      </w:r>
      <w:r w:rsidRPr="00A453B2">
        <w:rPr>
          <w:rStyle w:val="eop"/>
          <w:rFonts w:ascii="Arial" w:hAnsi="Arial" w:cs="Arial"/>
          <w:sz w:val="22"/>
          <w:szCs w:val="22"/>
        </w:rPr>
        <w:t> </w:t>
      </w:r>
    </w:p>
    <w:p w14:paraId="4CFCFB70" w14:textId="77777777" w:rsidR="008C57B6" w:rsidRPr="00A453B2" w:rsidRDefault="008C57B6" w:rsidP="008C57B6">
      <w:pPr>
        <w:pStyle w:val="paragraph"/>
        <w:textAlignment w:val="baseline"/>
        <w:rPr>
          <w:sz w:val="22"/>
          <w:szCs w:val="22"/>
        </w:rPr>
      </w:pPr>
      <w:r w:rsidRPr="00A453B2">
        <w:rPr>
          <w:rStyle w:val="normaltextrun"/>
          <w:rFonts w:ascii="Arial" w:hAnsi="Arial" w:cs="Arial"/>
          <w:b/>
          <w:bCs/>
          <w:sz w:val="22"/>
          <w:szCs w:val="22"/>
        </w:rPr>
        <w:t>Appointments to the Committee on Recognition</w:t>
      </w:r>
      <w:r w:rsidRPr="00A453B2">
        <w:rPr>
          <w:rStyle w:val="eop"/>
          <w:rFonts w:ascii="Arial" w:hAnsi="Arial" w:cs="Arial"/>
          <w:sz w:val="22"/>
          <w:szCs w:val="22"/>
        </w:rPr>
        <w:t> </w:t>
      </w:r>
    </w:p>
    <w:p w14:paraId="2046D5A6" w14:textId="23F9B8C6" w:rsidR="008C57B6" w:rsidRPr="00A453B2" w:rsidRDefault="008C57B6" w:rsidP="008C57B6">
      <w:pPr>
        <w:pStyle w:val="paragraph"/>
        <w:spacing w:before="0" w:beforeAutospacing="0" w:after="120" w:afterAutospacing="0"/>
        <w:textAlignment w:val="baseline"/>
        <w:rPr>
          <w:sz w:val="22"/>
          <w:szCs w:val="22"/>
        </w:rPr>
      </w:pPr>
      <w:r w:rsidRPr="00A453B2">
        <w:rPr>
          <w:rStyle w:val="normaltextrun"/>
          <w:rFonts w:ascii="Arial" w:hAnsi="Arial" w:cs="Arial"/>
          <w:sz w:val="22"/>
          <w:szCs w:val="22"/>
        </w:rPr>
        <w:t>The board of directors appointed the following member to the Committee on Recognition:</w:t>
      </w:r>
      <w:r w:rsidRPr="00A453B2">
        <w:rPr>
          <w:rStyle w:val="eop"/>
          <w:rFonts w:ascii="Arial" w:hAnsi="Arial" w:cs="Arial"/>
          <w:sz w:val="22"/>
          <w:szCs w:val="22"/>
        </w:rPr>
        <w:t> </w:t>
      </w:r>
    </w:p>
    <w:p w14:paraId="5D94ED35" w14:textId="494C0340" w:rsidR="006662CD" w:rsidRPr="00063540" w:rsidRDefault="005A28EF" w:rsidP="00063540">
      <w:pPr>
        <w:autoSpaceDE w:val="0"/>
        <w:autoSpaceDN w:val="0"/>
        <w:adjustRightInd w:val="0"/>
        <w:rPr>
          <w:rStyle w:val="normaltextrun"/>
          <w:rFonts w:ascii="ArialMT" w:hAnsi="ArialMT" w:cs="ArialMT"/>
          <w:sz w:val="22"/>
          <w:szCs w:val="22"/>
        </w:rPr>
      </w:pPr>
      <w:bookmarkStart w:id="2" w:name="_Hlk54682950"/>
      <w:r>
        <w:rPr>
          <w:rStyle w:val="normaltextrun"/>
          <w:rFonts w:ascii="Arial" w:hAnsi="Arial" w:cs="Arial"/>
          <w:sz w:val="22"/>
          <w:szCs w:val="22"/>
        </w:rPr>
        <w:t>Mac Powell</w:t>
      </w:r>
      <w:r w:rsidR="006662CD" w:rsidRPr="006662CD">
        <w:rPr>
          <w:rStyle w:val="normaltextrun"/>
          <w:rFonts w:ascii="Arial" w:hAnsi="Arial" w:cs="Arial"/>
          <w:sz w:val="22"/>
          <w:szCs w:val="22"/>
        </w:rPr>
        <w:t xml:space="preserve">, </w:t>
      </w:r>
      <w:r w:rsidR="00063540">
        <w:rPr>
          <w:rFonts w:ascii="ArialMT" w:hAnsi="ArialMT" w:cs="ArialMT"/>
          <w:sz w:val="22"/>
          <w:szCs w:val="22"/>
        </w:rPr>
        <w:t xml:space="preserve">President, The Accrediting Commission for Community and </w:t>
      </w:r>
      <w:r w:rsidR="00063540" w:rsidRPr="00063540">
        <w:rPr>
          <w:rFonts w:ascii="ArialMT" w:hAnsi="ArialMT" w:cs="ArialMT"/>
          <w:sz w:val="22"/>
          <w:szCs w:val="22"/>
        </w:rPr>
        <w:t>Junior Colleges (ACCJC)</w:t>
      </w:r>
      <w:r w:rsidR="006662CD" w:rsidRPr="00063540">
        <w:rPr>
          <w:rStyle w:val="normaltextrun"/>
          <w:rFonts w:ascii="Arial" w:hAnsi="Arial" w:cs="Arial"/>
          <w:sz w:val="22"/>
          <w:szCs w:val="22"/>
        </w:rPr>
        <w:t xml:space="preserve"> </w:t>
      </w:r>
      <w:r w:rsidR="00063540">
        <w:rPr>
          <w:rStyle w:val="normaltextrun"/>
          <w:rFonts w:ascii="Arial" w:hAnsi="Arial" w:cs="Arial"/>
          <w:sz w:val="22"/>
          <w:szCs w:val="22"/>
        </w:rPr>
        <w:t xml:space="preserve">for a three-year term </w:t>
      </w:r>
      <w:r w:rsidR="006662CD" w:rsidRPr="00063540">
        <w:rPr>
          <w:rStyle w:val="normaltextrun"/>
          <w:rFonts w:ascii="Arial" w:hAnsi="Arial" w:cs="Arial"/>
          <w:sz w:val="22"/>
          <w:szCs w:val="22"/>
        </w:rPr>
        <w:t>(</w:t>
      </w:r>
      <w:r w:rsidRPr="00063540">
        <w:rPr>
          <w:rStyle w:val="normaltextrun"/>
          <w:rFonts w:ascii="Arial" w:hAnsi="Arial" w:cs="Arial"/>
          <w:sz w:val="22"/>
          <w:szCs w:val="22"/>
        </w:rPr>
        <w:t>January 2023</w:t>
      </w:r>
      <w:r w:rsidR="006662CD" w:rsidRPr="00063540">
        <w:rPr>
          <w:rStyle w:val="normaltextrun"/>
          <w:rFonts w:ascii="Arial" w:hAnsi="Arial" w:cs="Arial"/>
          <w:sz w:val="22"/>
          <w:szCs w:val="22"/>
        </w:rPr>
        <w:t>–December 202</w:t>
      </w:r>
      <w:r w:rsidRPr="00063540">
        <w:rPr>
          <w:rStyle w:val="normaltextrun"/>
          <w:rFonts w:ascii="Arial" w:hAnsi="Arial" w:cs="Arial"/>
          <w:sz w:val="22"/>
          <w:szCs w:val="22"/>
        </w:rPr>
        <w:t>5</w:t>
      </w:r>
      <w:r w:rsidR="006662CD" w:rsidRPr="00063540">
        <w:rPr>
          <w:rStyle w:val="normaltextrun"/>
          <w:rFonts w:ascii="Arial" w:hAnsi="Arial" w:cs="Arial"/>
          <w:sz w:val="22"/>
          <w:szCs w:val="22"/>
        </w:rPr>
        <w:t xml:space="preserve">) </w:t>
      </w:r>
    </w:p>
    <w:bookmarkEnd w:id="2"/>
    <w:p w14:paraId="77B07CA7" w14:textId="088CA3AC" w:rsidR="008C57B6" w:rsidRPr="00A453B2" w:rsidRDefault="008C57B6" w:rsidP="00D17123">
      <w:pPr>
        <w:pStyle w:val="paragraph"/>
        <w:textAlignment w:val="baseline"/>
        <w:rPr>
          <w:sz w:val="22"/>
          <w:szCs w:val="22"/>
        </w:rPr>
      </w:pPr>
      <w:r w:rsidRPr="00A453B2">
        <w:rPr>
          <w:rStyle w:val="normaltextrun"/>
          <w:rFonts w:ascii="Arial" w:hAnsi="Arial" w:cs="Arial"/>
          <w:sz w:val="22"/>
          <w:szCs w:val="22"/>
        </w:rPr>
        <w:t xml:space="preserve">The meeting was adjourned at </w:t>
      </w:r>
      <w:r w:rsidR="00D17123">
        <w:rPr>
          <w:rStyle w:val="normaltextrun"/>
          <w:rFonts w:ascii="Arial" w:hAnsi="Arial" w:cs="Arial"/>
          <w:sz w:val="22"/>
          <w:szCs w:val="22"/>
        </w:rPr>
        <w:t>1</w:t>
      </w:r>
      <w:r w:rsidRPr="00A453B2">
        <w:rPr>
          <w:rStyle w:val="normaltextrun"/>
          <w:rFonts w:ascii="Arial" w:hAnsi="Arial" w:cs="Arial"/>
          <w:sz w:val="22"/>
          <w:szCs w:val="22"/>
        </w:rPr>
        <w:t>:</w:t>
      </w:r>
      <w:r w:rsidR="00D17123">
        <w:rPr>
          <w:rStyle w:val="normaltextrun"/>
          <w:rFonts w:ascii="Arial" w:hAnsi="Arial" w:cs="Arial"/>
          <w:sz w:val="22"/>
          <w:szCs w:val="22"/>
        </w:rPr>
        <w:t>16</w:t>
      </w:r>
      <w:r w:rsidRPr="00A453B2">
        <w:rPr>
          <w:rStyle w:val="normaltextrun"/>
          <w:rFonts w:ascii="Arial" w:hAnsi="Arial" w:cs="Arial"/>
          <w:sz w:val="22"/>
          <w:szCs w:val="22"/>
        </w:rPr>
        <w:t xml:space="preserve"> p.m.</w:t>
      </w:r>
      <w:r w:rsidRPr="00A453B2">
        <w:rPr>
          <w:rStyle w:val="eop"/>
          <w:rFonts w:ascii="Arial" w:hAnsi="Arial" w:cs="Arial"/>
          <w:sz w:val="22"/>
          <w:szCs w:val="22"/>
        </w:rPr>
        <w:t> </w:t>
      </w:r>
    </w:p>
    <w:p w14:paraId="48AAFE0A" w14:textId="77777777" w:rsidR="008C57B6" w:rsidRPr="00A453B2" w:rsidRDefault="008C57B6" w:rsidP="008C57B6">
      <w:pPr>
        <w:pStyle w:val="paragraph"/>
        <w:jc w:val="center"/>
        <w:textAlignment w:val="baseline"/>
        <w:rPr>
          <w:sz w:val="22"/>
          <w:szCs w:val="22"/>
        </w:rPr>
      </w:pPr>
      <w:r w:rsidRPr="00A453B2">
        <w:rPr>
          <w:rStyle w:val="eop"/>
          <w:rFonts w:ascii="Arial" w:hAnsi="Arial" w:cs="Arial"/>
          <w:sz w:val="22"/>
          <w:szCs w:val="22"/>
        </w:rPr>
        <w:t> </w:t>
      </w:r>
    </w:p>
    <w:p w14:paraId="62E0AAB6" w14:textId="77777777" w:rsidR="008C57B6" w:rsidRPr="00A453B2" w:rsidRDefault="008C57B6" w:rsidP="008C57B6">
      <w:pPr>
        <w:pStyle w:val="paragraph"/>
        <w:spacing w:before="0" w:beforeAutospacing="0" w:after="0" w:afterAutospacing="0"/>
        <w:jc w:val="center"/>
        <w:textAlignment w:val="baseline"/>
        <w:rPr>
          <w:sz w:val="22"/>
          <w:szCs w:val="22"/>
        </w:rPr>
      </w:pPr>
      <w:r w:rsidRPr="00A453B2">
        <w:rPr>
          <w:rStyle w:val="normaltextrun"/>
          <w:rFonts w:ascii="Arial" w:hAnsi="Arial" w:cs="Arial"/>
          <w:b/>
          <w:bCs/>
          <w:sz w:val="22"/>
          <w:szCs w:val="22"/>
        </w:rPr>
        <w:t>The next meeting of the CHEA Board of Directors will take place</w:t>
      </w:r>
      <w:r w:rsidRPr="00A453B2">
        <w:rPr>
          <w:rStyle w:val="eop"/>
          <w:rFonts w:ascii="Arial" w:hAnsi="Arial" w:cs="Arial"/>
          <w:sz w:val="22"/>
          <w:szCs w:val="22"/>
        </w:rPr>
        <w:t> </w:t>
      </w:r>
    </w:p>
    <w:p w14:paraId="6001E33A" w14:textId="0A7CE2CC" w:rsidR="008C57B6" w:rsidRPr="00A453B2" w:rsidRDefault="008C57B6" w:rsidP="008C57B6">
      <w:pPr>
        <w:pStyle w:val="paragraph"/>
        <w:spacing w:before="0" w:beforeAutospacing="0" w:after="0" w:afterAutospacing="0"/>
        <w:jc w:val="center"/>
        <w:textAlignment w:val="baseline"/>
        <w:rPr>
          <w:sz w:val="22"/>
          <w:szCs w:val="22"/>
        </w:rPr>
      </w:pPr>
      <w:r w:rsidRPr="00A453B2">
        <w:rPr>
          <w:rStyle w:val="normaltextrun"/>
          <w:rFonts w:ascii="Arial" w:hAnsi="Arial" w:cs="Arial"/>
          <w:b/>
          <w:bCs/>
          <w:sz w:val="22"/>
          <w:szCs w:val="22"/>
        </w:rPr>
        <w:t>January 2</w:t>
      </w:r>
      <w:r w:rsidR="005A28EF">
        <w:rPr>
          <w:rStyle w:val="normaltextrun"/>
          <w:rFonts w:ascii="Arial" w:hAnsi="Arial" w:cs="Arial"/>
          <w:b/>
          <w:bCs/>
          <w:sz w:val="22"/>
          <w:szCs w:val="22"/>
        </w:rPr>
        <w:t>3</w:t>
      </w:r>
      <w:r w:rsidRPr="00A453B2">
        <w:rPr>
          <w:rStyle w:val="normaltextrun"/>
          <w:rFonts w:ascii="Arial" w:hAnsi="Arial" w:cs="Arial"/>
          <w:b/>
          <w:bCs/>
          <w:sz w:val="22"/>
          <w:szCs w:val="22"/>
        </w:rPr>
        <w:t xml:space="preserve">, </w:t>
      </w:r>
      <w:proofErr w:type="gramStart"/>
      <w:r w:rsidRPr="00A453B2">
        <w:rPr>
          <w:rStyle w:val="normaltextrun"/>
          <w:rFonts w:ascii="Arial" w:hAnsi="Arial" w:cs="Arial"/>
          <w:b/>
          <w:bCs/>
          <w:sz w:val="22"/>
          <w:szCs w:val="22"/>
        </w:rPr>
        <w:t>202</w:t>
      </w:r>
      <w:r w:rsidR="005A28EF">
        <w:rPr>
          <w:rStyle w:val="normaltextrun"/>
          <w:rFonts w:ascii="Arial" w:hAnsi="Arial" w:cs="Arial"/>
          <w:b/>
          <w:bCs/>
          <w:sz w:val="22"/>
          <w:szCs w:val="22"/>
        </w:rPr>
        <w:t>3</w:t>
      </w:r>
      <w:proofErr w:type="gramEnd"/>
      <w:r w:rsidRPr="00A453B2">
        <w:rPr>
          <w:rStyle w:val="normaltextrun"/>
          <w:rFonts w:ascii="Arial" w:hAnsi="Arial" w:cs="Arial"/>
          <w:b/>
          <w:bCs/>
          <w:sz w:val="22"/>
          <w:szCs w:val="22"/>
        </w:rPr>
        <w:t xml:space="preserve"> in Washington, DC.</w:t>
      </w:r>
      <w:r w:rsidRPr="00A453B2">
        <w:rPr>
          <w:rStyle w:val="eop"/>
          <w:rFonts w:ascii="Arial" w:hAnsi="Arial" w:cs="Arial"/>
          <w:sz w:val="22"/>
          <w:szCs w:val="22"/>
        </w:rPr>
        <w:t> </w:t>
      </w:r>
    </w:p>
    <w:p w14:paraId="1EAF939E" w14:textId="77777777" w:rsidR="005361F9" w:rsidRDefault="005361F9" w:rsidP="000B0AE0">
      <w:pPr>
        <w:jc w:val="center"/>
        <w:rPr>
          <w:rFonts w:ascii="Arial" w:hAnsi="Arial" w:cs="Arial"/>
          <w:b/>
          <w:bCs/>
          <w:sz w:val="20"/>
          <w:szCs w:val="20"/>
        </w:rPr>
      </w:pPr>
    </w:p>
    <w:p w14:paraId="50BED0CA" w14:textId="77777777" w:rsidR="005361F9" w:rsidRPr="00805B88" w:rsidRDefault="005361F9" w:rsidP="000B0AE0">
      <w:pPr>
        <w:jc w:val="center"/>
        <w:rPr>
          <w:rFonts w:ascii="Arial" w:hAnsi="Arial" w:cs="Arial"/>
          <w:b/>
          <w:bCs/>
          <w:sz w:val="20"/>
          <w:szCs w:val="20"/>
        </w:rPr>
      </w:pPr>
    </w:p>
    <w:sectPr w:rsidR="005361F9" w:rsidRPr="00805B88" w:rsidSect="002F2044">
      <w:footerReference w:type="default" r:id="rId12"/>
      <w:pgSz w:w="12240" w:h="15840" w:code="1"/>
      <w:pgMar w:top="720" w:right="1152" w:bottom="720" w:left="1152"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F35E" w14:textId="77777777" w:rsidR="00A665C9" w:rsidRDefault="00A665C9" w:rsidP="005E3C9C">
      <w:r>
        <w:separator/>
      </w:r>
    </w:p>
  </w:endnote>
  <w:endnote w:type="continuationSeparator" w:id="0">
    <w:p w14:paraId="40475B8A" w14:textId="77777777" w:rsidR="00A665C9" w:rsidRDefault="00A665C9" w:rsidP="005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67E7" w14:textId="77777777" w:rsidR="005B1CAA"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p>
  <w:p w14:paraId="4C23E37B" w14:textId="533BB399" w:rsidR="000B1AD9" w:rsidRPr="009471AC" w:rsidRDefault="005B1CAA" w:rsidP="005B1CAA">
    <w:pPr>
      <w:tabs>
        <w:tab w:val="center" w:pos="4320"/>
        <w:tab w:val="right" w:pos="9360"/>
      </w:tabs>
      <w:rPr>
        <w:rFonts w:ascii="Arial" w:hAnsi="Arial" w:cs="Arial"/>
        <w:i/>
        <w:iCs/>
        <w:sz w:val="16"/>
        <w:szCs w:val="16"/>
      </w:rPr>
    </w:pPr>
    <w:r>
      <w:rPr>
        <w:rFonts w:ascii="Arial" w:hAnsi="Arial" w:cs="Arial"/>
        <w:i/>
        <w:iCs/>
        <w:sz w:val="16"/>
        <w:szCs w:val="16"/>
      </w:rPr>
      <w:tab/>
    </w:r>
    <w:r>
      <w:rPr>
        <w:rFonts w:ascii="Arial" w:hAnsi="Arial" w:cs="Arial"/>
        <w:i/>
        <w:iCs/>
        <w:sz w:val="16"/>
        <w:szCs w:val="16"/>
      </w:rPr>
      <w:tab/>
    </w:r>
    <w:r w:rsidR="000B1AD9" w:rsidRPr="009471AC">
      <w:rPr>
        <w:rFonts w:ascii="Arial" w:hAnsi="Arial" w:cs="Arial"/>
        <w:i/>
        <w:iCs/>
        <w:sz w:val="16"/>
        <w:szCs w:val="16"/>
      </w:rPr>
      <w:t xml:space="preserve">Page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PAGE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r w:rsidR="000B1AD9" w:rsidRPr="009471AC">
      <w:rPr>
        <w:rFonts w:ascii="Arial" w:hAnsi="Arial" w:cs="Arial"/>
        <w:i/>
        <w:iCs/>
        <w:sz w:val="16"/>
        <w:szCs w:val="16"/>
      </w:rPr>
      <w:t xml:space="preserve"> of </w:t>
    </w:r>
    <w:r w:rsidR="000B1AD9" w:rsidRPr="009471AC">
      <w:rPr>
        <w:rFonts w:ascii="Arial" w:hAnsi="Arial" w:cs="Arial"/>
        <w:i/>
        <w:iCs/>
        <w:sz w:val="16"/>
        <w:szCs w:val="16"/>
      </w:rPr>
      <w:fldChar w:fldCharType="begin"/>
    </w:r>
    <w:r w:rsidR="000B1AD9" w:rsidRPr="009471AC">
      <w:rPr>
        <w:rFonts w:ascii="Arial" w:hAnsi="Arial" w:cs="Arial"/>
        <w:i/>
        <w:iCs/>
        <w:sz w:val="16"/>
        <w:szCs w:val="16"/>
      </w:rPr>
      <w:instrText xml:space="preserve"> NUMPAGES </w:instrText>
    </w:r>
    <w:r w:rsidR="000B1AD9" w:rsidRPr="009471AC">
      <w:rPr>
        <w:rFonts w:ascii="Arial" w:hAnsi="Arial" w:cs="Arial"/>
        <w:i/>
        <w:iCs/>
        <w:sz w:val="16"/>
        <w:szCs w:val="16"/>
      </w:rPr>
      <w:fldChar w:fldCharType="separate"/>
    </w:r>
    <w:r w:rsidR="002E20AB">
      <w:rPr>
        <w:rFonts w:ascii="Arial" w:hAnsi="Arial" w:cs="Arial"/>
        <w:i/>
        <w:iCs/>
        <w:noProof/>
        <w:sz w:val="16"/>
        <w:szCs w:val="16"/>
      </w:rPr>
      <w:t>2</w:t>
    </w:r>
    <w:r w:rsidR="000B1AD9" w:rsidRPr="009471AC">
      <w:rPr>
        <w:rFonts w:ascii="Arial" w:hAnsi="Arial" w:cs="Arial"/>
        <w:i/>
        <w:iCs/>
        <w:sz w:val="16"/>
        <w:szCs w:val="16"/>
      </w:rPr>
      <w:fldChar w:fldCharType="end"/>
    </w:r>
  </w:p>
  <w:p w14:paraId="17DAC0F3" w14:textId="77777777" w:rsidR="000B1AD9" w:rsidRDefault="000B1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04B2" w14:textId="77777777" w:rsidR="00A665C9" w:rsidRDefault="00A665C9" w:rsidP="005E3C9C">
      <w:r>
        <w:separator/>
      </w:r>
    </w:p>
  </w:footnote>
  <w:footnote w:type="continuationSeparator" w:id="0">
    <w:p w14:paraId="40BD6E98" w14:textId="77777777" w:rsidR="00A665C9" w:rsidRDefault="00A665C9" w:rsidP="005E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2657"/>
    <w:multiLevelType w:val="multilevel"/>
    <w:tmpl w:val="14F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27066"/>
    <w:multiLevelType w:val="hybridMultilevel"/>
    <w:tmpl w:val="B5DA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2189B"/>
    <w:multiLevelType w:val="hybridMultilevel"/>
    <w:tmpl w:val="3476D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B7F34"/>
    <w:multiLevelType w:val="hybridMultilevel"/>
    <w:tmpl w:val="7D02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467355">
    <w:abstractNumId w:val="2"/>
  </w:num>
  <w:num w:numId="2" w16cid:durableId="1132407806">
    <w:abstractNumId w:val="0"/>
  </w:num>
  <w:num w:numId="3" w16cid:durableId="1922251564">
    <w:abstractNumId w:val="1"/>
  </w:num>
  <w:num w:numId="4" w16cid:durableId="116897896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8E"/>
    <w:rsid w:val="00001085"/>
    <w:rsid w:val="00001355"/>
    <w:rsid w:val="00002272"/>
    <w:rsid w:val="0000348E"/>
    <w:rsid w:val="0000657A"/>
    <w:rsid w:val="00007EBC"/>
    <w:rsid w:val="000141C6"/>
    <w:rsid w:val="00016CC6"/>
    <w:rsid w:val="00021E8F"/>
    <w:rsid w:val="00023B09"/>
    <w:rsid w:val="00030519"/>
    <w:rsid w:val="000351BD"/>
    <w:rsid w:val="00041961"/>
    <w:rsid w:val="00051395"/>
    <w:rsid w:val="0005317D"/>
    <w:rsid w:val="00055C8E"/>
    <w:rsid w:val="0005630E"/>
    <w:rsid w:val="00062641"/>
    <w:rsid w:val="00063540"/>
    <w:rsid w:val="000666FF"/>
    <w:rsid w:val="0006754F"/>
    <w:rsid w:val="000721C9"/>
    <w:rsid w:val="00073093"/>
    <w:rsid w:val="000761DD"/>
    <w:rsid w:val="00085EA2"/>
    <w:rsid w:val="000939F4"/>
    <w:rsid w:val="000B0AE0"/>
    <w:rsid w:val="000B1AD9"/>
    <w:rsid w:val="000B2278"/>
    <w:rsid w:val="000C04D5"/>
    <w:rsid w:val="000D0F32"/>
    <w:rsid w:val="000E1221"/>
    <w:rsid w:val="000E4853"/>
    <w:rsid w:val="000E5D2D"/>
    <w:rsid w:val="000E64EA"/>
    <w:rsid w:val="000F342E"/>
    <w:rsid w:val="000F6F67"/>
    <w:rsid w:val="000F7AB5"/>
    <w:rsid w:val="001025EE"/>
    <w:rsid w:val="00105771"/>
    <w:rsid w:val="001107DF"/>
    <w:rsid w:val="001107FE"/>
    <w:rsid w:val="00121022"/>
    <w:rsid w:val="00121AB2"/>
    <w:rsid w:val="00125D13"/>
    <w:rsid w:val="0012758A"/>
    <w:rsid w:val="001336CB"/>
    <w:rsid w:val="00133C60"/>
    <w:rsid w:val="00134F9A"/>
    <w:rsid w:val="001359C2"/>
    <w:rsid w:val="0014090E"/>
    <w:rsid w:val="001414D0"/>
    <w:rsid w:val="00141B77"/>
    <w:rsid w:val="00142A6D"/>
    <w:rsid w:val="001435FD"/>
    <w:rsid w:val="00150391"/>
    <w:rsid w:val="00153350"/>
    <w:rsid w:val="00156F22"/>
    <w:rsid w:val="001617BC"/>
    <w:rsid w:val="00171D4A"/>
    <w:rsid w:val="001744EA"/>
    <w:rsid w:val="00180AC2"/>
    <w:rsid w:val="00182A01"/>
    <w:rsid w:val="00190665"/>
    <w:rsid w:val="00192068"/>
    <w:rsid w:val="00192E4A"/>
    <w:rsid w:val="001966BF"/>
    <w:rsid w:val="00196D26"/>
    <w:rsid w:val="001A47CA"/>
    <w:rsid w:val="001A4E42"/>
    <w:rsid w:val="001B0548"/>
    <w:rsid w:val="001B4D14"/>
    <w:rsid w:val="001C141B"/>
    <w:rsid w:val="001C5938"/>
    <w:rsid w:val="001D230F"/>
    <w:rsid w:val="001D700E"/>
    <w:rsid w:val="001F3ECF"/>
    <w:rsid w:val="001F4289"/>
    <w:rsid w:val="00203259"/>
    <w:rsid w:val="00204F54"/>
    <w:rsid w:val="002053ED"/>
    <w:rsid w:val="002078EB"/>
    <w:rsid w:val="00210A0D"/>
    <w:rsid w:val="00215DBB"/>
    <w:rsid w:val="00230422"/>
    <w:rsid w:val="00231D31"/>
    <w:rsid w:val="00232076"/>
    <w:rsid w:val="00232329"/>
    <w:rsid w:val="00237150"/>
    <w:rsid w:val="00244908"/>
    <w:rsid w:val="00245E59"/>
    <w:rsid w:val="00250FED"/>
    <w:rsid w:val="002576C4"/>
    <w:rsid w:val="00260A2F"/>
    <w:rsid w:val="00267841"/>
    <w:rsid w:val="00271076"/>
    <w:rsid w:val="0027297F"/>
    <w:rsid w:val="00274172"/>
    <w:rsid w:val="00285125"/>
    <w:rsid w:val="00293209"/>
    <w:rsid w:val="00294FD1"/>
    <w:rsid w:val="00296793"/>
    <w:rsid w:val="002A21C9"/>
    <w:rsid w:val="002A6211"/>
    <w:rsid w:val="002B0F27"/>
    <w:rsid w:val="002B5242"/>
    <w:rsid w:val="002C5592"/>
    <w:rsid w:val="002C6F43"/>
    <w:rsid w:val="002D0E80"/>
    <w:rsid w:val="002E20AB"/>
    <w:rsid w:val="002E2A30"/>
    <w:rsid w:val="002E48A2"/>
    <w:rsid w:val="002E52BB"/>
    <w:rsid w:val="002F02A2"/>
    <w:rsid w:val="002F089A"/>
    <w:rsid w:val="002F2044"/>
    <w:rsid w:val="003030A8"/>
    <w:rsid w:val="003049BF"/>
    <w:rsid w:val="00307072"/>
    <w:rsid w:val="003162A9"/>
    <w:rsid w:val="00320FA6"/>
    <w:rsid w:val="003218A5"/>
    <w:rsid w:val="003278BE"/>
    <w:rsid w:val="00330688"/>
    <w:rsid w:val="0033524B"/>
    <w:rsid w:val="00340BFA"/>
    <w:rsid w:val="00345B1B"/>
    <w:rsid w:val="003461FE"/>
    <w:rsid w:val="00355A45"/>
    <w:rsid w:val="003572EA"/>
    <w:rsid w:val="003621EB"/>
    <w:rsid w:val="003627A8"/>
    <w:rsid w:val="003672D1"/>
    <w:rsid w:val="00370C5D"/>
    <w:rsid w:val="0037157F"/>
    <w:rsid w:val="00375B14"/>
    <w:rsid w:val="00377A38"/>
    <w:rsid w:val="0038382A"/>
    <w:rsid w:val="00383FDD"/>
    <w:rsid w:val="0039572B"/>
    <w:rsid w:val="003A1A1D"/>
    <w:rsid w:val="003A6BE1"/>
    <w:rsid w:val="003B1B96"/>
    <w:rsid w:val="003B2639"/>
    <w:rsid w:val="003B5D17"/>
    <w:rsid w:val="003B6659"/>
    <w:rsid w:val="003B7576"/>
    <w:rsid w:val="003B7C26"/>
    <w:rsid w:val="003C632C"/>
    <w:rsid w:val="003D08C1"/>
    <w:rsid w:val="003D462A"/>
    <w:rsid w:val="003D7346"/>
    <w:rsid w:val="003E0167"/>
    <w:rsid w:val="003E0432"/>
    <w:rsid w:val="003F1AC3"/>
    <w:rsid w:val="004075FD"/>
    <w:rsid w:val="0042037A"/>
    <w:rsid w:val="00442A76"/>
    <w:rsid w:val="0044384D"/>
    <w:rsid w:val="0044405F"/>
    <w:rsid w:val="004457B6"/>
    <w:rsid w:val="004505E1"/>
    <w:rsid w:val="004538B6"/>
    <w:rsid w:val="004621F4"/>
    <w:rsid w:val="00465FFA"/>
    <w:rsid w:val="00466575"/>
    <w:rsid w:val="00481B4F"/>
    <w:rsid w:val="00482B3F"/>
    <w:rsid w:val="00487192"/>
    <w:rsid w:val="00491D85"/>
    <w:rsid w:val="00495B12"/>
    <w:rsid w:val="00496B9F"/>
    <w:rsid w:val="00497B4A"/>
    <w:rsid w:val="004A09D2"/>
    <w:rsid w:val="004A283C"/>
    <w:rsid w:val="004A46F5"/>
    <w:rsid w:val="004B204F"/>
    <w:rsid w:val="004B23F1"/>
    <w:rsid w:val="004B4609"/>
    <w:rsid w:val="004B7974"/>
    <w:rsid w:val="004D69B3"/>
    <w:rsid w:val="004D6DA8"/>
    <w:rsid w:val="004E34AA"/>
    <w:rsid w:val="004E6DEB"/>
    <w:rsid w:val="004F300C"/>
    <w:rsid w:val="004F3BC0"/>
    <w:rsid w:val="004F5EFA"/>
    <w:rsid w:val="0050350B"/>
    <w:rsid w:val="005047DF"/>
    <w:rsid w:val="0050504F"/>
    <w:rsid w:val="00506DDA"/>
    <w:rsid w:val="00506FBA"/>
    <w:rsid w:val="00512E6F"/>
    <w:rsid w:val="00513BE2"/>
    <w:rsid w:val="00517116"/>
    <w:rsid w:val="00520BA0"/>
    <w:rsid w:val="005219F8"/>
    <w:rsid w:val="00522AD4"/>
    <w:rsid w:val="00523CDD"/>
    <w:rsid w:val="005246A6"/>
    <w:rsid w:val="00526D2C"/>
    <w:rsid w:val="00530F43"/>
    <w:rsid w:val="00532CBA"/>
    <w:rsid w:val="00534356"/>
    <w:rsid w:val="005361F9"/>
    <w:rsid w:val="00542B4C"/>
    <w:rsid w:val="00544906"/>
    <w:rsid w:val="00550C76"/>
    <w:rsid w:val="0055114A"/>
    <w:rsid w:val="00552506"/>
    <w:rsid w:val="00554553"/>
    <w:rsid w:val="00555909"/>
    <w:rsid w:val="0055756D"/>
    <w:rsid w:val="00564B2E"/>
    <w:rsid w:val="00565377"/>
    <w:rsid w:val="00566CE7"/>
    <w:rsid w:val="0058157E"/>
    <w:rsid w:val="0058173D"/>
    <w:rsid w:val="00587982"/>
    <w:rsid w:val="00593F19"/>
    <w:rsid w:val="005A28EF"/>
    <w:rsid w:val="005A33A0"/>
    <w:rsid w:val="005A6D83"/>
    <w:rsid w:val="005B1CAA"/>
    <w:rsid w:val="005B33C9"/>
    <w:rsid w:val="005B5BDE"/>
    <w:rsid w:val="005B5D0F"/>
    <w:rsid w:val="005B60BB"/>
    <w:rsid w:val="005B780A"/>
    <w:rsid w:val="005C0747"/>
    <w:rsid w:val="005C129C"/>
    <w:rsid w:val="005C7AAC"/>
    <w:rsid w:val="005E3C9C"/>
    <w:rsid w:val="005E6E3F"/>
    <w:rsid w:val="005F42E3"/>
    <w:rsid w:val="006037C9"/>
    <w:rsid w:val="00607D24"/>
    <w:rsid w:val="00611E1D"/>
    <w:rsid w:val="00611F41"/>
    <w:rsid w:val="006135D5"/>
    <w:rsid w:val="006205C3"/>
    <w:rsid w:val="0062094A"/>
    <w:rsid w:val="00620DD7"/>
    <w:rsid w:val="006272BF"/>
    <w:rsid w:val="00630E59"/>
    <w:rsid w:val="00640FA6"/>
    <w:rsid w:val="00644923"/>
    <w:rsid w:val="00647D20"/>
    <w:rsid w:val="0065262E"/>
    <w:rsid w:val="00662D63"/>
    <w:rsid w:val="006662CD"/>
    <w:rsid w:val="00672390"/>
    <w:rsid w:val="006739E9"/>
    <w:rsid w:val="00673F4A"/>
    <w:rsid w:val="00683298"/>
    <w:rsid w:val="006959A2"/>
    <w:rsid w:val="00695BE6"/>
    <w:rsid w:val="006A214E"/>
    <w:rsid w:val="006A6252"/>
    <w:rsid w:val="006B4E56"/>
    <w:rsid w:val="006B5C32"/>
    <w:rsid w:val="006B5C95"/>
    <w:rsid w:val="006C27CA"/>
    <w:rsid w:val="006C64AB"/>
    <w:rsid w:val="006D22A0"/>
    <w:rsid w:val="006E4724"/>
    <w:rsid w:val="006E6792"/>
    <w:rsid w:val="006F664F"/>
    <w:rsid w:val="007050A5"/>
    <w:rsid w:val="00705804"/>
    <w:rsid w:val="0071285D"/>
    <w:rsid w:val="00714396"/>
    <w:rsid w:val="00715D06"/>
    <w:rsid w:val="00717338"/>
    <w:rsid w:val="00720D4E"/>
    <w:rsid w:val="007237ED"/>
    <w:rsid w:val="0072435F"/>
    <w:rsid w:val="007336FA"/>
    <w:rsid w:val="00733B19"/>
    <w:rsid w:val="00740565"/>
    <w:rsid w:val="007441EB"/>
    <w:rsid w:val="00744E9E"/>
    <w:rsid w:val="00745DC0"/>
    <w:rsid w:val="007467EE"/>
    <w:rsid w:val="00751F69"/>
    <w:rsid w:val="0075398C"/>
    <w:rsid w:val="00760E40"/>
    <w:rsid w:val="00760EC5"/>
    <w:rsid w:val="007655B4"/>
    <w:rsid w:val="00767AA4"/>
    <w:rsid w:val="00773AC5"/>
    <w:rsid w:val="00782DB1"/>
    <w:rsid w:val="0078552C"/>
    <w:rsid w:val="00786CFC"/>
    <w:rsid w:val="00787057"/>
    <w:rsid w:val="007954CE"/>
    <w:rsid w:val="007A554E"/>
    <w:rsid w:val="007A59CC"/>
    <w:rsid w:val="007A704E"/>
    <w:rsid w:val="007B1F14"/>
    <w:rsid w:val="007B703B"/>
    <w:rsid w:val="007C0E7A"/>
    <w:rsid w:val="007D2DFD"/>
    <w:rsid w:val="007E12AD"/>
    <w:rsid w:val="00805B88"/>
    <w:rsid w:val="00807325"/>
    <w:rsid w:val="00812378"/>
    <w:rsid w:val="00823D0C"/>
    <w:rsid w:val="00824206"/>
    <w:rsid w:val="008338CF"/>
    <w:rsid w:val="00834554"/>
    <w:rsid w:val="00837D40"/>
    <w:rsid w:val="008404FD"/>
    <w:rsid w:val="0084095E"/>
    <w:rsid w:val="0085104B"/>
    <w:rsid w:val="008624D8"/>
    <w:rsid w:val="008731E8"/>
    <w:rsid w:val="008741A4"/>
    <w:rsid w:val="00887B67"/>
    <w:rsid w:val="008A398E"/>
    <w:rsid w:val="008A4CB7"/>
    <w:rsid w:val="008A6816"/>
    <w:rsid w:val="008B266C"/>
    <w:rsid w:val="008B3795"/>
    <w:rsid w:val="008B5BE0"/>
    <w:rsid w:val="008B6C00"/>
    <w:rsid w:val="008B7578"/>
    <w:rsid w:val="008B76F4"/>
    <w:rsid w:val="008C1B84"/>
    <w:rsid w:val="008C318F"/>
    <w:rsid w:val="008C3594"/>
    <w:rsid w:val="008C35D6"/>
    <w:rsid w:val="008C57B6"/>
    <w:rsid w:val="008D0BE6"/>
    <w:rsid w:val="008D4A7A"/>
    <w:rsid w:val="008D7AB9"/>
    <w:rsid w:val="008E33DD"/>
    <w:rsid w:val="008E6678"/>
    <w:rsid w:val="008F05CA"/>
    <w:rsid w:val="008F2EC3"/>
    <w:rsid w:val="008F3678"/>
    <w:rsid w:val="008F670B"/>
    <w:rsid w:val="0090624F"/>
    <w:rsid w:val="00913854"/>
    <w:rsid w:val="00914CC1"/>
    <w:rsid w:val="0091686B"/>
    <w:rsid w:val="0092118B"/>
    <w:rsid w:val="00921F27"/>
    <w:rsid w:val="00922AB5"/>
    <w:rsid w:val="009261B3"/>
    <w:rsid w:val="009303D7"/>
    <w:rsid w:val="00934C7C"/>
    <w:rsid w:val="009361A9"/>
    <w:rsid w:val="009420D9"/>
    <w:rsid w:val="00942255"/>
    <w:rsid w:val="009471AC"/>
    <w:rsid w:val="0095056B"/>
    <w:rsid w:val="00951C8A"/>
    <w:rsid w:val="00952B33"/>
    <w:rsid w:val="0095646A"/>
    <w:rsid w:val="00961447"/>
    <w:rsid w:val="009634B8"/>
    <w:rsid w:val="00963768"/>
    <w:rsid w:val="00963FFC"/>
    <w:rsid w:val="00964139"/>
    <w:rsid w:val="00965C0F"/>
    <w:rsid w:val="00970041"/>
    <w:rsid w:val="009721E7"/>
    <w:rsid w:val="00973F59"/>
    <w:rsid w:val="00975B21"/>
    <w:rsid w:val="00992422"/>
    <w:rsid w:val="00997026"/>
    <w:rsid w:val="00997EB1"/>
    <w:rsid w:val="009A0CBC"/>
    <w:rsid w:val="009A28C8"/>
    <w:rsid w:val="009A4C23"/>
    <w:rsid w:val="009B6CFD"/>
    <w:rsid w:val="009C055D"/>
    <w:rsid w:val="009C4FBC"/>
    <w:rsid w:val="009D2590"/>
    <w:rsid w:val="009D7650"/>
    <w:rsid w:val="009E0939"/>
    <w:rsid w:val="009E20B5"/>
    <w:rsid w:val="009E527B"/>
    <w:rsid w:val="009F3D41"/>
    <w:rsid w:val="009F4433"/>
    <w:rsid w:val="009F6643"/>
    <w:rsid w:val="009F6C5A"/>
    <w:rsid w:val="00A0139B"/>
    <w:rsid w:val="00A069D8"/>
    <w:rsid w:val="00A1376D"/>
    <w:rsid w:val="00A20CC6"/>
    <w:rsid w:val="00A24170"/>
    <w:rsid w:val="00A41660"/>
    <w:rsid w:val="00A453B2"/>
    <w:rsid w:val="00A46510"/>
    <w:rsid w:val="00A50665"/>
    <w:rsid w:val="00A54548"/>
    <w:rsid w:val="00A55466"/>
    <w:rsid w:val="00A600D1"/>
    <w:rsid w:val="00A652E4"/>
    <w:rsid w:val="00A665C9"/>
    <w:rsid w:val="00A71A77"/>
    <w:rsid w:val="00A80413"/>
    <w:rsid w:val="00A906BB"/>
    <w:rsid w:val="00A9088E"/>
    <w:rsid w:val="00A96927"/>
    <w:rsid w:val="00AA2A58"/>
    <w:rsid w:val="00AA484E"/>
    <w:rsid w:val="00AA4ECC"/>
    <w:rsid w:val="00AA65E2"/>
    <w:rsid w:val="00AA7464"/>
    <w:rsid w:val="00AB0945"/>
    <w:rsid w:val="00AB0CF5"/>
    <w:rsid w:val="00AB7657"/>
    <w:rsid w:val="00AC4887"/>
    <w:rsid w:val="00AD3287"/>
    <w:rsid w:val="00AD5399"/>
    <w:rsid w:val="00AD5DBA"/>
    <w:rsid w:val="00AE035B"/>
    <w:rsid w:val="00AE1622"/>
    <w:rsid w:val="00AE1D6C"/>
    <w:rsid w:val="00AE3FE5"/>
    <w:rsid w:val="00AE5FEB"/>
    <w:rsid w:val="00AE609E"/>
    <w:rsid w:val="00AE6B4F"/>
    <w:rsid w:val="00AF42FA"/>
    <w:rsid w:val="00B00744"/>
    <w:rsid w:val="00B035E8"/>
    <w:rsid w:val="00B03B06"/>
    <w:rsid w:val="00B050AA"/>
    <w:rsid w:val="00B1286E"/>
    <w:rsid w:val="00B20068"/>
    <w:rsid w:val="00B45532"/>
    <w:rsid w:val="00B557B1"/>
    <w:rsid w:val="00B55DB2"/>
    <w:rsid w:val="00B65792"/>
    <w:rsid w:val="00B7292D"/>
    <w:rsid w:val="00B77718"/>
    <w:rsid w:val="00B77A61"/>
    <w:rsid w:val="00B81414"/>
    <w:rsid w:val="00B8224C"/>
    <w:rsid w:val="00B8477A"/>
    <w:rsid w:val="00B8593E"/>
    <w:rsid w:val="00B919E2"/>
    <w:rsid w:val="00B96114"/>
    <w:rsid w:val="00BA2AE4"/>
    <w:rsid w:val="00BB1FF4"/>
    <w:rsid w:val="00BB4AD4"/>
    <w:rsid w:val="00BC3C81"/>
    <w:rsid w:val="00BC6C2B"/>
    <w:rsid w:val="00BD633E"/>
    <w:rsid w:val="00BE0950"/>
    <w:rsid w:val="00BF10B6"/>
    <w:rsid w:val="00BF190A"/>
    <w:rsid w:val="00BF4DFB"/>
    <w:rsid w:val="00C00424"/>
    <w:rsid w:val="00C0327A"/>
    <w:rsid w:val="00C11544"/>
    <w:rsid w:val="00C12308"/>
    <w:rsid w:val="00C13C77"/>
    <w:rsid w:val="00C1428F"/>
    <w:rsid w:val="00C32A4D"/>
    <w:rsid w:val="00C34FFF"/>
    <w:rsid w:val="00C366B4"/>
    <w:rsid w:val="00C40728"/>
    <w:rsid w:val="00C42CF5"/>
    <w:rsid w:val="00C44F67"/>
    <w:rsid w:val="00C45C8D"/>
    <w:rsid w:val="00C47C9D"/>
    <w:rsid w:val="00C54BF3"/>
    <w:rsid w:val="00C55BF0"/>
    <w:rsid w:val="00C57E91"/>
    <w:rsid w:val="00C61D74"/>
    <w:rsid w:val="00C621DD"/>
    <w:rsid w:val="00C655D1"/>
    <w:rsid w:val="00C70784"/>
    <w:rsid w:val="00C72884"/>
    <w:rsid w:val="00C76464"/>
    <w:rsid w:val="00C80934"/>
    <w:rsid w:val="00C9108E"/>
    <w:rsid w:val="00C94A4E"/>
    <w:rsid w:val="00C95610"/>
    <w:rsid w:val="00C9673B"/>
    <w:rsid w:val="00CA450C"/>
    <w:rsid w:val="00CB067D"/>
    <w:rsid w:val="00CB0876"/>
    <w:rsid w:val="00CC2650"/>
    <w:rsid w:val="00CD632D"/>
    <w:rsid w:val="00CD7B64"/>
    <w:rsid w:val="00CE05E9"/>
    <w:rsid w:val="00CE13CE"/>
    <w:rsid w:val="00CF2C9C"/>
    <w:rsid w:val="00D0117A"/>
    <w:rsid w:val="00D02E4A"/>
    <w:rsid w:val="00D16E7B"/>
    <w:rsid w:val="00D17123"/>
    <w:rsid w:val="00D17875"/>
    <w:rsid w:val="00D23701"/>
    <w:rsid w:val="00D349BA"/>
    <w:rsid w:val="00D35775"/>
    <w:rsid w:val="00D35BCB"/>
    <w:rsid w:val="00D400C2"/>
    <w:rsid w:val="00D425F3"/>
    <w:rsid w:val="00D51D3B"/>
    <w:rsid w:val="00D712B3"/>
    <w:rsid w:val="00D723E4"/>
    <w:rsid w:val="00D777A7"/>
    <w:rsid w:val="00D85F6F"/>
    <w:rsid w:val="00D86440"/>
    <w:rsid w:val="00D9139F"/>
    <w:rsid w:val="00DA1FD4"/>
    <w:rsid w:val="00DA6C83"/>
    <w:rsid w:val="00DA76FC"/>
    <w:rsid w:val="00DB6A1B"/>
    <w:rsid w:val="00DD081A"/>
    <w:rsid w:val="00DD5385"/>
    <w:rsid w:val="00DE5B5B"/>
    <w:rsid w:val="00E069E1"/>
    <w:rsid w:val="00E070BE"/>
    <w:rsid w:val="00E22C34"/>
    <w:rsid w:val="00E25A02"/>
    <w:rsid w:val="00E2612C"/>
    <w:rsid w:val="00E3240B"/>
    <w:rsid w:val="00E3424D"/>
    <w:rsid w:val="00E47A4F"/>
    <w:rsid w:val="00E52C87"/>
    <w:rsid w:val="00E548EB"/>
    <w:rsid w:val="00E56672"/>
    <w:rsid w:val="00E56BB8"/>
    <w:rsid w:val="00E57836"/>
    <w:rsid w:val="00E61F6C"/>
    <w:rsid w:val="00E82AA7"/>
    <w:rsid w:val="00E84D16"/>
    <w:rsid w:val="00E87A68"/>
    <w:rsid w:val="00E94B39"/>
    <w:rsid w:val="00E953F1"/>
    <w:rsid w:val="00E963EE"/>
    <w:rsid w:val="00E970EA"/>
    <w:rsid w:val="00EA3910"/>
    <w:rsid w:val="00EA3DA8"/>
    <w:rsid w:val="00EB007A"/>
    <w:rsid w:val="00EB1701"/>
    <w:rsid w:val="00EB2D4B"/>
    <w:rsid w:val="00EB2F1C"/>
    <w:rsid w:val="00EB3BC9"/>
    <w:rsid w:val="00EC0AC6"/>
    <w:rsid w:val="00EC5271"/>
    <w:rsid w:val="00ED2009"/>
    <w:rsid w:val="00ED4017"/>
    <w:rsid w:val="00EE1ADD"/>
    <w:rsid w:val="00EE28DA"/>
    <w:rsid w:val="00EE72B0"/>
    <w:rsid w:val="00EE7419"/>
    <w:rsid w:val="00EF193B"/>
    <w:rsid w:val="00EF1CCA"/>
    <w:rsid w:val="00EF1EA2"/>
    <w:rsid w:val="00EF4025"/>
    <w:rsid w:val="00EF4D07"/>
    <w:rsid w:val="00F02CFA"/>
    <w:rsid w:val="00F07CC3"/>
    <w:rsid w:val="00F20407"/>
    <w:rsid w:val="00F45454"/>
    <w:rsid w:val="00F6014B"/>
    <w:rsid w:val="00F60194"/>
    <w:rsid w:val="00F63B36"/>
    <w:rsid w:val="00F6644B"/>
    <w:rsid w:val="00F71EB3"/>
    <w:rsid w:val="00F827EF"/>
    <w:rsid w:val="00F82F31"/>
    <w:rsid w:val="00F8502B"/>
    <w:rsid w:val="00F87502"/>
    <w:rsid w:val="00F90195"/>
    <w:rsid w:val="00F96143"/>
    <w:rsid w:val="00F9723C"/>
    <w:rsid w:val="00FA0525"/>
    <w:rsid w:val="00FA511A"/>
    <w:rsid w:val="00FA785E"/>
    <w:rsid w:val="00FB3FB4"/>
    <w:rsid w:val="00FB3FFC"/>
    <w:rsid w:val="00FC4BF1"/>
    <w:rsid w:val="00FC54CF"/>
    <w:rsid w:val="00FD1813"/>
    <w:rsid w:val="00FD2907"/>
    <w:rsid w:val="00FD7AA6"/>
    <w:rsid w:val="00FE21ED"/>
    <w:rsid w:val="00FE512F"/>
    <w:rsid w:val="00FF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9911B"/>
  <w15:docId w15:val="{E56145A5-CF10-4887-B51B-D88A0027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4289"/>
    <w:rPr>
      <w:rFonts w:ascii="Tahoma" w:hAnsi="Tahoma" w:cs="Tahoma"/>
      <w:sz w:val="16"/>
      <w:szCs w:val="16"/>
    </w:rPr>
  </w:style>
  <w:style w:type="character" w:styleId="Strong">
    <w:name w:val="Strong"/>
    <w:qFormat/>
    <w:rsid w:val="008404FD"/>
    <w:rPr>
      <w:b/>
      <w:bCs/>
    </w:rPr>
  </w:style>
  <w:style w:type="character" w:customStyle="1" w:styleId="maintxt">
    <w:name w:val="maintxt"/>
    <w:basedOn w:val="DefaultParagraphFont"/>
    <w:rsid w:val="009D7650"/>
  </w:style>
  <w:style w:type="character" w:styleId="Hyperlink">
    <w:name w:val="Hyperlink"/>
    <w:uiPriority w:val="99"/>
    <w:rsid w:val="009D7650"/>
    <w:rPr>
      <w:color w:val="0000FF"/>
      <w:u w:val="single"/>
    </w:rPr>
  </w:style>
  <w:style w:type="paragraph" w:styleId="BodyText">
    <w:name w:val="Body Text"/>
    <w:basedOn w:val="Normal"/>
    <w:link w:val="BodyTextChar"/>
    <w:rsid w:val="00196D26"/>
    <w:pPr>
      <w:ind w:right="-450"/>
    </w:pPr>
    <w:rPr>
      <w:szCs w:val="20"/>
    </w:rPr>
  </w:style>
  <w:style w:type="character" w:customStyle="1" w:styleId="BodyTextChar">
    <w:name w:val="Body Text Char"/>
    <w:link w:val="BodyText"/>
    <w:rsid w:val="00196D26"/>
    <w:rPr>
      <w:sz w:val="24"/>
    </w:rPr>
  </w:style>
  <w:style w:type="character" w:customStyle="1" w:styleId="apple-style-span">
    <w:name w:val="apple-style-span"/>
    <w:basedOn w:val="DefaultParagraphFont"/>
    <w:rsid w:val="000B0AE0"/>
  </w:style>
  <w:style w:type="paragraph" w:customStyle="1" w:styleId="Default">
    <w:name w:val="Default"/>
    <w:rsid w:val="000B0AE0"/>
    <w:pPr>
      <w:autoSpaceDE w:val="0"/>
      <w:autoSpaceDN w:val="0"/>
      <w:adjustRightInd w:val="0"/>
    </w:pPr>
    <w:rPr>
      <w:rFonts w:ascii="Adobe Garamond Pro Bold" w:hAnsi="Adobe Garamond Pro Bold" w:cs="Adobe Garamond Pro Bold"/>
      <w:color w:val="000000"/>
      <w:sz w:val="24"/>
      <w:szCs w:val="24"/>
    </w:rPr>
  </w:style>
  <w:style w:type="character" w:customStyle="1" w:styleId="A4">
    <w:name w:val="A4"/>
    <w:uiPriority w:val="99"/>
    <w:rsid w:val="000B0AE0"/>
    <w:rPr>
      <w:rFonts w:cs="Adobe Garamond Pro Bold"/>
      <w:b/>
      <w:bCs/>
      <w:color w:val="B95914"/>
      <w:sz w:val="44"/>
      <w:szCs w:val="44"/>
    </w:rPr>
  </w:style>
  <w:style w:type="paragraph" w:customStyle="1" w:styleId="style1">
    <w:name w:val="style1"/>
    <w:basedOn w:val="Normal"/>
    <w:uiPriority w:val="99"/>
    <w:rsid w:val="0072435F"/>
    <w:pPr>
      <w:spacing w:before="100" w:beforeAutospacing="1" w:after="100" w:afterAutospacing="1"/>
    </w:pPr>
    <w:rPr>
      <w:rFonts w:ascii="Arial" w:hAnsi="Arial" w:cs="Arial"/>
      <w:sz w:val="20"/>
      <w:szCs w:val="20"/>
    </w:rPr>
  </w:style>
  <w:style w:type="character" w:customStyle="1" w:styleId="style11">
    <w:name w:val="style11"/>
    <w:rsid w:val="0072435F"/>
  </w:style>
  <w:style w:type="paragraph" w:styleId="Header">
    <w:name w:val="header"/>
    <w:basedOn w:val="Normal"/>
    <w:link w:val="HeaderChar"/>
    <w:rsid w:val="005E3C9C"/>
    <w:pPr>
      <w:tabs>
        <w:tab w:val="center" w:pos="4680"/>
        <w:tab w:val="right" w:pos="9360"/>
      </w:tabs>
    </w:pPr>
  </w:style>
  <w:style w:type="character" w:customStyle="1" w:styleId="HeaderChar">
    <w:name w:val="Header Char"/>
    <w:link w:val="Header"/>
    <w:rsid w:val="005E3C9C"/>
    <w:rPr>
      <w:sz w:val="24"/>
      <w:szCs w:val="24"/>
    </w:rPr>
  </w:style>
  <w:style w:type="paragraph" w:styleId="Footer">
    <w:name w:val="footer"/>
    <w:basedOn w:val="Normal"/>
    <w:link w:val="FooterChar"/>
    <w:rsid w:val="005E3C9C"/>
    <w:pPr>
      <w:tabs>
        <w:tab w:val="center" w:pos="4680"/>
        <w:tab w:val="right" w:pos="9360"/>
      </w:tabs>
    </w:pPr>
  </w:style>
  <w:style w:type="character" w:customStyle="1" w:styleId="FooterChar">
    <w:name w:val="Footer Char"/>
    <w:link w:val="Footer"/>
    <w:rsid w:val="005E3C9C"/>
    <w:rPr>
      <w:sz w:val="24"/>
      <w:szCs w:val="24"/>
    </w:rPr>
  </w:style>
  <w:style w:type="paragraph" w:styleId="ListParagraph">
    <w:name w:val="List Paragraph"/>
    <w:basedOn w:val="Normal"/>
    <w:uiPriority w:val="34"/>
    <w:qFormat/>
    <w:rsid w:val="003B7C26"/>
    <w:pPr>
      <w:ind w:left="720"/>
      <w:contextualSpacing/>
    </w:pPr>
  </w:style>
  <w:style w:type="paragraph" w:customStyle="1" w:styleId="paragraph">
    <w:name w:val="paragraph"/>
    <w:basedOn w:val="Normal"/>
    <w:rsid w:val="008C57B6"/>
    <w:pPr>
      <w:spacing w:before="100" w:beforeAutospacing="1" w:after="100" w:afterAutospacing="1"/>
    </w:pPr>
  </w:style>
  <w:style w:type="character" w:customStyle="1" w:styleId="normaltextrun">
    <w:name w:val="normaltextrun"/>
    <w:basedOn w:val="DefaultParagraphFont"/>
    <w:rsid w:val="008C57B6"/>
  </w:style>
  <w:style w:type="character" w:customStyle="1" w:styleId="eop">
    <w:name w:val="eop"/>
    <w:basedOn w:val="DefaultParagraphFont"/>
    <w:rsid w:val="008C5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0944">
      <w:bodyDiv w:val="1"/>
      <w:marLeft w:val="0"/>
      <w:marRight w:val="0"/>
      <w:marTop w:val="0"/>
      <w:marBottom w:val="0"/>
      <w:divBdr>
        <w:top w:val="none" w:sz="0" w:space="0" w:color="auto"/>
        <w:left w:val="none" w:sz="0" w:space="0" w:color="auto"/>
        <w:bottom w:val="none" w:sz="0" w:space="0" w:color="auto"/>
        <w:right w:val="none" w:sz="0" w:space="0" w:color="auto"/>
      </w:divBdr>
    </w:div>
    <w:div w:id="336230005">
      <w:bodyDiv w:val="1"/>
      <w:marLeft w:val="0"/>
      <w:marRight w:val="0"/>
      <w:marTop w:val="0"/>
      <w:marBottom w:val="0"/>
      <w:divBdr>
        <w:top w:val="none" w:sz="0" w:space="0" w:color="auto"/>
        <w:left w:val="none" w:sz="0" w:space="0" w:color="auto"/>
        <w:bottom w:val="none" w:sz="0" w:space="0" w:color="auto"/>
        <w:right w:val="none" w:sz="0" w:space="0" w:color="auto"/>
      </w:divBdr>
      <w:divsChild>
        <w:div w:id="302664556">
          <w:marLeft w:val="0"/>
          <w:marRight w:val="0"/>
          <w:marTop w:val="0"/>
          <w:marBottom w:val="0"/>
          <w:divBdr>
            <w:top w:val="none" w:sz="0" w:space="0" w:color="auto"/>
            <w:left w:val="none" w:sz="0" w:space="0" w:color="auto"/>
            <w:bottom w:val="none" w:sz="0" w:space="0" w:color="auto"/>
            <w:right w:val="none" w:sz="0" w:space="0" w:color="auto"/>
          </w:divBdr>
        </w:div>
        <w:div w:id="85612529">
          <w:marLeft w:val="0"/>
          <w:marRight w:val="0"/>
          <w:marTop w:val="0"/>
          <w:marBottom w:val="0"/>
          <w:divBdr>
            <w:top w:val="none" w:sz="0" w:space="0" w:color="auto"/>
            <w:left w:val="none" w:sz="0" w:space="0" w:color="auto"/>
            <w:bottom w:val="none" w:sz="0" w:space="0" w:color="auto"/>
            <w:right w:val="none" w:sz="0" w:space="0" w:color="auto"/>
          </w:divBdr>
          <w:divsChild>
            <w:div w:id="374276418">
              <w:marLeft w:val="0"/>
              <w:marRight w:val="0"/>
              <w:marTop w:val="0"/>
              <w:marBottom w:val="0"/>
              <w:divBdr>
                <w:top w:val="none" w:sz="0" w:space="0" w:color="auto"/>
                <w:left w:val="none" w:sz="0" w:space="0" w:color="auto"/>
                <w:bottom w:val="none" w:sz="0" w:space="0" w:color="auto"/>
                <w:right w:val="none" w:sz="0" w:space="0" w:color="auto"/>
              </w:divBdr>
            </w:div>
            <w:div w:id="1290863812">
              <w:marLeft w:val="0"/>
              <w:marRight w:val="0"/>
              <w:marTop w:val="0"/>
              <w:marBottom w:val="0"/>
              <w:divBdr>
                <w:top w:val="none" w:sz="0" w:space="0" w:color="auto"/>
                <w:left w:val="none" w:sz="0" w:space="0" w:color="auto"/>
                <w:bottom w:val="none" w:sz="0" w:space="0" w:color="auto"/>
                <w:right w:val="none" w:sz="0" w:space="0" w:color="auto"/>
              </w:divBdr>
            </w:div>
            <w:div w:id="1360546279">
              <w:marLeft w:val="0"/>
              <w:marRight w:val="0"/>
              <w:marTop w:val="0"/>
              <w:marBottom w:val="0"/>
              <w:divBdr>
                <w:top w:val="none" w:sz="0" w:space="0" w:color="auto"/>
                <w:left w:val="none" w:sz="0" w:space="0" w:color="auto"/>
                <w:bottom w:val="none" w:sz="0" w:space="0" w:color="auto"/>
                <w:right w:val="none" w:sz="0" w:space="0" w:color="auto"/>
              </w:divBdr>
            </w:div>
            <w:div w:id="1002508861">
              <w:marLeft w:val="0"/>
              <w:marRight w:val="0"/>
              <w:marTop w:val="0"/>
              <w:marBottom w:val="0"/>
              <w:divBdr>
                <w:top w:val="none" w:sz="0" w:space="0" w:color="auto"/>
                <w:left w:val="none" w:sz="0" w:space="0" w:color="auto"/>
                <w:bottom w:val="none" w:sz="0" w:space="0" w:color="auto"/>
                <w:right w:val="none" w:sz="0" w:space="0" w:color="auto"/>
              </w:divBdr>
            </w:div>
            <w:div w:id="351344949">
              <w:marLeft w:val="0"/>
              <w:marRight w:val="0"/>
              <w:marTop w:val="0"/>
              <w:marBottom w:val="0"/>
              <w:divBdr>
                <w:top w:val="none" w:sz="0" w:space="0" w:color="auto"/>
                <w:left w:val="none" w:sz="0" w:space="0" w:color="auto"/>
                <w:bottom w:val="none" w:sz="0" w:space="0" w:color="auto"/>
                <w:right w:val="none" w:sz="0" w:space="0" w:color="auto"/>
              </w:divBdr>
            </w:div>
          </w:divsChild>
        </w:div>
        <w:div w:id="253904544">
          <w:marLeft w:val="0"/>
          <w:marRight w:val="0"/>
          <w:marTop w:val="0"/>
          <w:marBottom w:val="0"/>
          <w:divBdr>
            <w:top w:val="none" w:sz="0" w:space="0" w:color="auto"/>
            <w:left w:val="none" w:sz="0" w:space="0" w:color="auto"/>
            <w:bottom w:val="none" w:sz="0" w:space="0" w:color="auto"/>
            <w:right w:val="none" w:sz="0" w:space="0" w:color="auto"/>
          </w:divBdr>
          <w:divsChild>
            <w:div w:id="1435590851">
              <w:marLeft w:val="0"/>
              <w:marRight w:val="0"/>
              <w:marTop w:val="0"/>
              <w:marBottom w:val="0"/>
              <w:divBdr>
                <w:top w:val="none" w:sz="0" w:space="0" w:color="auto"/>
                <w:left w:val="none" w:sz="0" w:space="0" w:color="auto"/>
                <w:bottom w:val="none" w:sz="0" w:space="0" w:color="auto"/>
                <w:right w:val="none" w:sz="0" w:space="0" w:color="auto"/>
              </w:divBdr>
            </w:div>
            <w:div w:id="1128282296">
              <w:marLeft w:val="0"/>
              <w:marRight w:val="0"/>
              <w:marTop w:val="0"/>
              <w:marBottom w:val="0"/>
              <w:divBdr>
                <w:top w:val="none" w:sz="0" w:space="0" w:color="auto"/>
                <w:left w:val="none" w:sz="0" w:space="0" w:color="auto"/>
                <w:bottom w:val="none" w:sz="0" w:space="0" w:color="auto"/>
                <w:right w:val="none" w:sz="0" w:space="0" w:color="auto"/>
              </w:divBdr>
            </w:div>
          </w:divsChild>
        </w:div>
        <w:div w:id="1218709718">
          <w:marLeft w:val="0"/>
          <w:marRight w:val="0"/>
          <w:marTop w:val="0"/>
          <w:marBottom w:val="0"/>
          <w:divBdr>
            <w:top w:val="none" w:sz="0" w:space="0" w:color="auto"/>
            <w:left w:val="none" w:sz="0" w:space="0" w:color="auto"/>
            <w:bottom w:val="none" w:sz="0" w:space="0" w:color="auto"/>
            <w:right w:val="none" w:sz="0" w:space="0" w:color="auto"/>
          </w:divBdr>
          <w:divsChild>
            <w:div w:id="566578477">
              <w:marLeft w:val="0"/>
              <w:marRight w:val="0"/>
              <w:marTop w:val="0"/>
              <w:marBottom w:val="0"/>
              <w:divBdr>
                <w:top w:val="none" w:sz="0" w:space="0" w:color="auto"/>
                <w:left w:val="none" w:sz="0" w:space="0" w:color="auto"/>
                <w:bottom w:val="none" w:sz="0" w:space="0" w:color="auto"/>
                <w:right w:val="none" w:sz="0" w:space="0" w:color="auto"/>
              </w:divBdr>
            </w:div>
          </w:divsChild>
        </w:div>
        <w:div w:id="1515025569">
          <w:marLeft w:val="0"/>
          <w:marRight w:val="0"/>
          <w:marTop w:val="0"/>
          <w:marBottom w:val="0"/>
          <w:divBdr>
            <w:top w:val="none" w:sz="0" w:space="0" w:color="auto"/>
            <w:left w:val="none" w:sz="0" w:space="0" w:color="auto"/>
            <w:bottom w:val="none" w:sz="0" w:space="0" w:color="auto"/>
            <w:right w:val="none" w:sz="0" w:space="0" w:color="auto"/>
          </w:divBdr>
          <w:divsChild>
            <w:div w:id="759132995">
              <w:marLeft w:val="0"/>
              <w:marRight w:val="0"/>
              <w:marTop w:val="0"/>
              <w:marBottom w:val="0"/>
              <w:divBdr>
                <w:top w:val="none" w:sz="0" w:space="0" w:color="auto"/>
                <w:left w:val="none" w:sz="0" w:space="0" w:color="auto"/>
                <w:bottom w:val="none" w:sz="0" w:space="0" w:color="auto"/>
                <w:right w:val="none" w:sz="0" w:space="0" w:color="auto"/>
              </w:divBdr>
            </w:div>
            <w:div w:id="1804694778">
              <w:marLeft w:val="0"/>
              <w:marRight w:val="0"/>
              <w:marTop w:val="0"/>
              <w:marBottom w:val="0"/>
              <w:divBdr>
                <w:top w:val="none" w:sz="0" w:space="0" w:color="auto"/>
                <w:left w:val="none" w:sz="0" w:space="0" w:color="auto"/>
                <w:bottom w:val="none" w:sz="0" w:space="0" w:color="auto"/>
                <w:right w:val="none" w:sz="0" w:space="0" w:color="auto"/>
              </w:divBdr>
            </w:div>
            <w:div w:id="252903913">
              <w:marLeft w:val="0"/>
              <w:marRight w:val="0"/>
              <w:marTop w:val="0"/>
              <w:marBottom w:val="0"/>
              <w:divBdr>
                <w:top w:val="none" w:sz="0" w:space="0" w:color="auto"/>
                <w:left w:val="none" w:sz="0" w:space="0" w:color="auto"/>
                <w:bottom w:val="none" w:sz="0" w:space="0" w:color="auto"/>
                <w:right w:val="none" w:sz="0" w:space="0" w:color="auto"/>
              </w:divBdr>
            </w:div>
          </w:divsChild>
        </w:div>
        <w:div w:id="1023089915">
          <w:marLeft w:val="0"/>
          <w:marRight w:val="0"/>
          <w:marTop w:val="0"/>
          <w:marBottom w:val="0"/>
          <w:divBdr>
            <w:top w:val="none" w:sz="0" w:space="0" w:color="auto"/>
            <w:left w:val="none" w:sz="0" w:space="0" w:color="auto"/>
            <w:bottom w:val="none" w:sz="0" w:space="0" w:color="auto"/>
            <w:right w:val="none" w:sz="0" w:space="0" w:color="auto"/>
          </w:divBdr>
          <w:divsChild>
            <w:div w:id="1107651884">
              <w:marLeft w:val="0"/>
              <w:marRight w:val="0"/>
              <w:marTop w:val="0"/>
              <w:marBottom w:val="0"/>
              <w:divBdr>
                <w:top w:val="none" w:sz="0" w:space="0" w:color="auto"/>
                <w:left w:val="none" w:sz="0" w:space="0" w:color="auto"/>
                <w:bottom w:val="none" w:sz="0" w:space="0" w:color="auto"/>
                <w:right w:val="none" w:sz="0" w:space="0" w:color="auto"/>
              </w:divBdr>
            </w:div>
            <w:div w:id="1345327745">
              <w:marLeft w:val="0"/>
              <w:marRight w:val="0"/>
              <w:marTop w:val="0"/>
              <w:marBottom w:val="0"/>
              <w:divBdr>
                <w:top w:val="none" w:sz="0" w:space="0" w:color="auto"/>
                <w:left w:val="none" w:sz="0" w:space="0" w:color="auto"/>
                <w:bottom w:val="none" w:sz="0" w:space="0" w:color="auto"/>
                <w:right w:val="none" w:sz="0" w:space="0" w:color="auto"/>
              </w:divBdr>
            </w:div>
            <w:div w:id="1852186580">
              <w:marLeft w:val="0"/>
              <w:marRight w:val="0"/>
              <w:marTop w:val="0"/>
              <w:marBottom w:val="0"/>
              <w:divBdr>
                <w:top w:val="none" w:sz="0" w:space="0" w:color="auto"/>
                <w:left w:val="none" w:sz="0" w:space="0" w:color="auto"/>
                <w:bottom w:val="none" w:sz="0" w:space="0" w:color="auto"/>
                <w:right w:val="none" w:sz="0" w:space="0" w:color="auto"/>
              </w:divBdr>
            </w:div>
            <w:div w:id="643121115">
              <w:marLeft w:val="0"/>
              <w:marRight w:val="0"/>
              <w:marTop w:val="0"/>
              <w:marBottom w:val="0"/>
              <w:divBdr>
                <w:top w:val="none" w:sz="0" w:space="0" w:color="auto"/>
                <w:left w:val="none" w:sz="0" w:space="0" w:color="auto"/>
                <w:bottom w:val="none" w:sz="0" w:space="0" w:color="auto"/>
                <w:right w:val="none" w:sz="0" w:space="0" w:color="auto"/>
              </w:divBdr>
            </w:div>
          </w:divsChild>
        </w:div>
        <w:div w:id="1373463811">
          <w:marLeft w:val="0"/>
          <w:marRight w:val="0"/>
          <w:marTop w:val="0"/>
          <w:marBottom w:val="0"/>
          <w:divBdr>
            <w:top w:val="none" w:sz="0" w:space="0" w:color="auto"/>
            <w:left w:val="none" w:sz="0" w:space="0" w:color="auto"/>
            <w:bottom w:val="none" w:sz="0" w:space="0" w:color="auto"/>
            <w:right w:val="none" w:sz="0" w:space="0" w:color="auto"/>
          </w:divBdr>
        </w:div>
        <w:div w:id="1476947252">
          <w:marLeft w:val="0"/>
          <w:marRight w:val="0"/>
          <w:marTop w:val="0"/>
          <w:marBottom w:val="0"/>
          <w:divBdr>
            <w:top w:val="none" w:sz="0" w:space="0" w:color="auto"/>
            <w:left w:val="none" w:sz="0" w:space="0" w:color="auto"/>
            <w:bottom w:val="none" w:sz="0" w:space="0" w:color="auto"/>
            <w:right w:val="none" w:sz="0" w:space="0" w:color="auto"/>
          </w:divBdr>
        </w:div>
        <w:div w:id="17659641">
          <w:marLeft w:val="0"/>
          <w:marRight w:val="0"/>
          <w:marTop w:val="0"/>
          <w:marBottom w:val="0"/>
          <w:divBdr>
            <w:top w:val="none" w:sz="0" w:space="0" w:color="auto"/>
            <w:left w:val="none" w:sz="0" w:space="0" w:color="auto"/>
            <w:bottom w:val="none" w:sz="0" w:space="0" w:color="auto"/>
            <w:right w:val="none" w:sz="0" w:space="0" w:color="auto"/>
          </w:divBdr>
        </w:div>
        <w:div w:id="1250501342">
          <w:marLeft w:val="0"/>
          <w:marRight w:val="0"/>
          <w:marTop w:val="0"/>
          <w:marBottom w:val="0"/>
          <w:divBdr>
            <w:top w:val="none" w:sz="0" w:space="0" w:color="auto"/>
            <w:left w:val="none" w:sz="0" w:space="0" w:color="auto"/>
            <w:bottom w:val="none" w:sz="0" w:space="0" w:color="auto"/>
            <w:right w:val="none" w:sz="0" w:space="0" w:color="auto"/>
          </w:divBdr>
        </w:div>
        <w:div w:id="642588251">
          <w:marLeft w:val="0"/>
          <w:marRight w:val="0"/>
          <w:marTop w:val="0"/>
          <w:marBottom w:val="0"/>
          <w:divBdr>
            <w:top w:val="none" w:sz="0" w:space="0" w:color="auto"/>
            <w:left w:val="none" w:sz="0" w:space="0" w:color="auto"/>
            <w:bottom w:val="none" w:sz="0" w:space="0" w:color="auto"/>
            <w:right w:val="none" w:sz="0" w:space="0" w:color="auto"/>
          </w:divBdr>
        </w:div>
      </w:divsChild>
    </w:div>
    <w:div w:id="467362720">
      <w:bodyDiv w:val="1"/>
      <w:marLeft w:val="0"/>
      <w:marRight w:val="0"/>
      <w:marTop w:val="0"/>
      <w:marBottom w:val="0"/>
      <w:divBdr>
        <w:top w:val="none" w:sz="0" w:space="0" w:color="auto"/>
        <w:left w:val="none" w:sz="0" w:space="0" w:color="auto"/>
        <w:bottom w:val="none" w:sz="0" w:space="0" w:color="auto"/>
        <w:right w:val="none" w:sz="0" w:space="0" w:color="auto"/>
      </w:divBdr>
    </w:div>
    <w:div w:id="549220981">
      <w:bodyDiv w:val="1"/>
      <w:marLeft w:val="0"/>
      <w:marRight w:val="0"/>
      <w:marTop w:val="0"/>
      <w:marBottom w:val="0"/>
      <w:divBdr>
        <w:top w:val="none" w:sz="0" w:space="0" w:color="auto"/>
        <w:left w:val="none" w:sz="0" w:space="0" w:color="auto"/>
        <w:bottom w:val="none" w:sz="0" w:space="0" w:color="auto"/>
        <w:right w:val="none" w:sz="0" w:space="0" w:color="auto"/>
      </w:divBdr>
    </w:div>
    <w:div w:id="705984069">
      <w:bodyDiv w:val="1"/>
      <w:marLeft w:val="0"/>
      <w:marRight w:val="0"/>
      <w:marTop w:val="0"/>
      <w:marBottom w:val="0"/>
      <w:divBdr>
        <w:top w:val="none" w:sz="0" w:space="0" w:color="auto"/>
        <w:left w:val="none" w:sz="0" w:space="0" w:color="auto"/>
        <w:bottom w:val="none" w:sz="0" w:space="0" w:color="auto"/>
        <w:right w:val="none" w:sz="0" w:space="0" w:color="auto"/>
      </w:divBdr>
      <w:divsChild>
        <w:div w:id="619527968">
          <w:marLeft w:val="0"/>
          <w:marRight w:val="0"/>
          <w:marTop w:val="0"/>
          <w:marBottom w:val="0"/>
          <w:divBdr>
            <w:top w:val="none" w:sz="0" w:space="0" w:color="auto"/>
            <w:left w:val="none" w:sz="0" w:space="0" w:color="auto"/>
            <w:bottom w:val="none" w:sz="0" w:space="0" w:color="auto"/>
            <w:right w:val="none" w:sz="0" w:space="0" w:color="auto"/>
          </w:divBdr>
        </w:div>
        <w:div w:id="1114902670">
          <w:marLeft w:val="0"/>
          <w:marRight w:val="0"/>
          <w:marTop w:val="0"/>
          <w:marBottom w:val="0"/>
          <w:divBdr>
            <w:top w:val="none" w:sz="0" w:space="0" w:color="auto"/>
            <w:left w:val="none" w:sz="0" w:space="0" w:color="auto"/>
            <w:bottom w:val="none" w:sz="0" w:space="0" w:color="auto"/>
            <w:right w:val="none" w:sz="0" w:space="0" w:color="auto"/>
          </w:divBdr>
        </w:div>
        <w:div w:id="805781009">
          <w:marLeft w:val="0"/>
          <w:marRight w:val="0"/>
          <w:marTop w:val="0"/>
          <w:marBottom w:val="0"/>
          <w:divBdr>
            <w:top w:val="none" w:sz="0" w:space="0" w:color="auto"/>
            <w:left w:val="none" w:sz="0" w:space="0" w:color="auto"/>
            <w:bottom w:val="none" w:sz="0" w:space="0" w:color="auto"/>
            <w:right w:val="none" w:sz="0" w:space="0" w:color="auto"/>
          </w:divBdr>
          <w:divsChild>
            <w:div w:id="1440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8151">
      <w:bodyDiv w:val="1"/>
      <w:marLeft w:val="0"/>
      <w:marRight w:val="0"/>
      <w:marTop w:val="0"/>
      <w:marBottom w:val="0"/>
      <w:divBdr>
        <w:top w:val="none" w:sz="0" w:space="0" w:color="auto"/>
        <w:left w:val="none" w:sz="0" w:space="0" w:color="auto"/>
        <w:bottom w:val="none" w:sz="0" w:space="0" w:color="auto"/>
        <w:right w:val="none" w:sz="0" w:space="0" w:color="auto"/>
      </w:divBdr>
      <w:divsChild>
        <w:div w:id="1737166236">
          <w:marLeft w:val="0"/>
          <w:marRight w:val="0"/>
          <w:marTop w:val="0"/>
          <w:marBottom w:val="0"/>
          <w:divBdr>
            <w:top w:val="none" w:sz="0" w:space="0" w:color="auto"/>
            <w:left w:val="none" w:sz="0" w:space="0" w:color="auto"/>
            <w:bottom w:val="none" w:sz="0" w:space="0" w:color="auto"/>
            <w:right w:val="none" w:sz="0" w:space="0" w:color="auto"/>
          </w:divBdr>
        </w:div>
      </w:divsChild>
    </w:div>
    <w:div w:id="1122532628">
      <w:bodyDiv w:val="1"/>
      <w:marLeft w:val="0"/>
      <w:marRight w:val="0"/>
      <w:marTop w:val="0"/>
      <w:marBottom w:val="0"/>
      <w:divBdr>
        <w:top w:val="none" w:sz="0" w:space="0" w:color="auto"/>
        <w:left w:val="none" w:sz="0" w:space="0" w:color="auto"/>
        <w:bottom w:val="none" w:sz="0" w:space="0" w:color="auto"/>
        <w:right w:val="none" w:sz="0" w:space="0" w:color="auto"/>
      </w:divBdr>
      <w:divsChild>
        <w:div w:id="1172598957">
          <w:marLeft w:val="0"/>
          <w:marRight w:val="0"/>
          <w:marTop w:val="0"/>
          <w:marBottom w:val="0"/>
          <w:divBdr>
            <w:top w:val="none" w:sz="0" w:space="0" w:color="auto"/>
            <w:left w:val="none" w:sz="0" w:space="0" w:color="auto"/>
            <w:bottom w:val="none" w:sz="0" w:space="0" w:color="auto"/>
            <w:right w:val="none" w:sz="0" w:space="0" w:color="auto"/>
          </w:divBdr>
        </w:div>
        <w:div w:id="1822040203">
          <w:marLeft w:val="0"/>
          <w:marRight w:val="0"/>
          <w:marTop w:val="0"/>
          <w:marBottom w:val="0"/>
          <w:divBdr>
            <w:top w:val="none" w:sz="0" w:space="0" w:color="auto"/>
            <w:left w:val="none" w:sz="0" w:space="0" w:color="auto"/>
            <w:bottom w:val="none" w:sz="0" w:space="0" w:color="auto"/>
            <w:right w:val="none" w:sz="0" w:space="0" w:color="auto"/>
          </w:divBdr>
          <w:divsChild>
            <w:div w:id="1007095450">
              <w:marLeft w:val="0"/>
              <w:marRight w:val="0"/>
              <w:marTop w:val="0"/>
              <w:marBottom w:val="0"/>
              <w:divBdr>
                <w:top w:val="none" w:sz="0" w:space="0" w:color="auto"/>
                <w:left w:val="none" w:sz="0" w:space="0" w:color="auto"/>
                <w:bottom w:val="none" w:sz="0" w:space="0" w:color="auto"/>
                <w:right w:val="none" w:sz="0" w:space="0" w:color="auto"/>
              </w:divBdr>
            </w:div>
            <w:div w:id="768695786">
              <w:marLeft w:val="0"/>
              <w:marRight w:val="0"/>
              <w:marTop w:val="0"/>
              <w:marBottom w:val="0"/>
              <w:divBdr>
                <w:top w:val="none" w:sz="0" w:space="0" w:color="auto"/>
                <w:left w:val="none" w:sz="0" w:space="0" w:color="auto"/>
                <w:bottom w:val="none" w:sz="0" w:space="0" w:color="auto"/>
                <w:right w:val="none" w:sz="0" w:space="0" w:color="auto"/>
              </w:divBdr>
            </w:div>
            <w:div w:id="277879608">
              <w:marLeft w:val="0"/>
              <w:marRight w:val="0"/>
              <w:marTop w:val="0"/>
              <w:marBottom w:val="0"/>
              <w:divBdr>
                <w:top w:val="none" w:sz="0" w:space="0" w:color="auto"/>
                <w:left w:val="none" w:sz="0" w:space="0" w:color="auto"/>
                <w:bottom w:val="none" w:sz="0" w:space="0" w:color="auto"/>
                <w:right w:val="none" w:sz="0" w:space="0" w:color="auto"/>
              </w:divBdr>
            </w:div>
            <w:div w:id="994458932">
              <w:marLeft w:val="0"/>
              <w:marRight w:val="0"/>
              <w:marTop w:val="0"/>
              <w:marBottom w:val="0"/>
              <w:divBdr>
                <w:top w:val="none" w:sz="0" w:space="0" w:color="auto"/>
                <w:left w:val="none" w:sz="0" w:space="0" w:color="auto"/>
                <w:bottom w:val="none" w:sz="0" w:space="0" w:color="auto"/>
                <w:right w:val="none" w:sz="0" w:space="0" w:color="auto"/>
              </w:divBdr>
            </w:div>
            <w:div w:id="1186988228">
              <w:marLeft w:val="0"/>
              <w:marRight w:val="0"/>
              <w:marTop w:val="0"/>
              <w:marBottom w:val="0"/>
              <w:divBdr>
                <w:top w:val="none" w:sz="0" w:space="0" w:color="auto"/>
                <w:left w:val="none" w:sz="0" w:space="0" w:color="auto"/>
                <w:bottom w:val="none" w:sz="0" w:space="0" w:color="auto"/>
                <w:right w:val="none" w:sz="0" w:space="0" w:color="auto"/>
              </w:divBdr>
            </w:div>
          </w:divsChild>
        </w:div>
        <w:div w:id="781144350">
          <w:marLeft w:val="0"/>
          <w:marRight w:val="0"/>
          <w:marTop w:val="0"/>
          <w:marBottom w:val="0"/>
          <w:divBdr>
            <w:top w:val="none" w:sz="0" w:space="0" w:color="auto"/>
            <w:left w:val="none" w:sz="0" w:space="0" w:color="auto"/>
            <w:bottom w:val="none" w:sz="0" w:space="0" w:color="auto"/>
            <w:right w:val="none" w:sz="0" w:space="0" w:color="auto"/>
          </w:divBdr>
          <w:divsChild>
            <w:div w:id="46994208">
              <w:marLeft w:val="0"/>
              <w:marRight w:val="0"/>
              <w:marTop w:val="0"/>
              <w:marBottom w:val="0"/>
              <w:divBdr>
                <w:top w:val="none" w:sz="0" w:space="0" w:color="auto"/>
                <w:left w:val="none" w:sz="0" w:space="0" w:color="auto"/>
                <w:bottom w:val="none" w:sz="0" w:space="0" w:color="auto"/>
                <w:right w:val="none" w:sz="0" w:space="0" w:color="auto"/>
              </w:divBdr>
            </w:div>
            <w:div w:id="1029725285">
              <w:marLeft w:val="0"/>
              <w:marRight w:val="0"/>
              <w:marTop w:val="0"/>
              <w:marBottom w:val="0"/>
              <w:divBdr>
                <w:top w:val="none" w:sz="0" w:space="0" w:color="auto"/>
                <w:left w:val="none" w:sz="0" w:space="0" w:color="auto"/>
                <w:bottom w:val="none" w:sz="0" w:space="0" w:color="auto"/>
                <w:right w:val="none" w:sz="0" w:space="0" w:color="auto"/>
              </w:divBdr>
            </w:div>
          </w:divsChild>
        </w:div>
        <w:div w:id="1325889378">
          <w:marLeft w:val="0"/>
          <w:marRight w:val="0"/>
          <w:marTop w:val="0"/>
          <w:marBottom w:val="0"/>
          <w:divBdr>
            <w:top w:val="none" w:sz="0" w:space="0" w:color="auto"/>
            <w:left w:val="none" w:sz="0" w:space="0" w:color="auto"/>
            <w:bottom w:val="none" w:sz="0" w:space="0" w:color="auto"/>
            <w:right w:val="none" w:sz="0" w:space="0" w:color="auto"/>
          </w:divBdr>
          <w:divsChild>
            <w:div w:id="1389652244">
              <w:marLeft w:val="0"/>
              <w:marRight w:val="0"/>
              <w:marTop w:val="0"/>
              <w:marBottom w:val="0"/>
              <w:divBdr>
                <w:top w:val="none" w:sz="0" w:space="0" w:color="auto"/>
                <w:left w:val="none" w:sz="0" w:space="0" w:color="auto"/>
                <w:bottom w:val="none" w:sz="0" w:space="0" w:color="auto"/>
                <w:right w:val="none" w:sz="0" w:space="0" w:color="auto"/>
              </w:divBdr>
            </w:div>
          </w:divsChild>
        </w:div>
        <w:div w:id="843134701">
          <w:marLeft w:val="0"/>
          <w:marRight w:val="0"/>
          <w:marTop w:val="0"/>
          <w:marBottom w:val="0"/>
          <w:divBdr>
            <w:top w:val="none" w:sz="0" w:space="0" w:color="auto"/>
            <w:left w:val="none" w:sz="0" w:space="0" w:color="auto"/>
            <w:bottom w:val="none" w:sz="0" w:space="0" w:color="auto"/>
            <w:right w:val="none" w:sz="0" w:space="0" w:color="auto"/>
          </w:divBdr>
          <w:divsChild>
            <w:div w:id="60518525">
              <w:marLeft w:val="0"/>
              <w:marRight w:val="0"/>
              <w:marTop w:val="0"/>
              <w:marBottom w:val="0"/>
              <w:divBdr>
                <w:top w:val="none" w:sz="0" w:space="0" w:color="auto"/>
                <w:left w:val="none" w:sz="0" w:space="0" w:color="auto"/>
                <w:bottom w:val="none" w:sz="0" w:space="0" w:color="auto"/>
                <w:right w:val="none" w:sz="0" w:space="0" w:color="auto"/>
              </w:divBdr>
            </w:div>
            <w:div w:id="529224559">
              <w:marLeft w:val="0"/>
              <w:marRight w:val="0"/>
              <w:marTop w:val="0"/>
              <w:marBottom w:val="0"/>
              <w:divBdr>
                <w:top w:val="none" w:sz="0" w:space="0" w:color="auto"/>
                <w:left w:val="none" w:sz="0" w:space="0" w:color="auto"/>
                <w:bottom w:val="none" w:sz="0" w:space="0" w:color="auto"/>
                <w:right w:val="none" w:sz="0" w:space="0" w:color="auto"/>
              </w:divBdr>
            </w:div>
            <w:div w:id="1365788298">
              <w:marLeft w:val="0"/>
              <w:marRight w:val="0"/>
              <w:marTop w:val="0"/>
              <w:marBottom w:val="0"/>
              <w:divBdr>
                <w:top w:val="none" w:sz="0" w:space="0" w:color="auto"/>
                <w:left w:val="none" w:sz="0" w:space="0" w:color="auto"/>
                <w:bottom w:val="none" w:sz="0" w:space="0" w:color="auto"/>
                <w:right w:val="none" w:sz="0" w:space="0" w:color="auto"/>
              </w:divBdr>
            </w:div>
          </w:divsChild>
        </w:div>
        <w:div w:id="1073896702">
          <w:marLeft w:val="0"/>
          <w:marRight w:val="0"/>
          <w:marTop w:val="0"/>
          <w:marBottom w:val="0"/>
          <w:divBdr>
            <w:top w:val="none" w:sz="0" w:space="0" w:color="auto"/>
            <w:left w:val="none" w:sz="0" w:space="0" w:color="auto"/>
            <w:bottom w:val="none" w:sz="0" w:space="0" w:color="auto"/>
            <w:right w:val="none" w:sz="0" w:space="0" w:color="auto"/>
          </w:divBdr>
          <w:divsChild>
            <w:div w:id="200703010">
              <w:marLeft w:val="0"/>
              <w:marRight w:val="0"/>
              <w:marTop w:val="0"/>
              <w:marBottom w:val="0"/>
              <w:divBdr>
                <w:top w:val="none" w:sz="0" w:space="0" w:color="auto"/>
                <w:left w:val="none" w:sz="0" w:space="0" w:color="auto"/>
                <w:bottom w:val="none" w:sz="0" w:space="0" w:color="auto"/>
                <w:right w:val="none" w:sz="0" w:space="0" w:color="auto"/>
              </w:divBdr>
            </w:div>
            <w:div w:id="1659915605">
              <w:marLeft w:val="0"/>
              <w:marRight w:val="0"/>
              <w:marTop w:val="0"/>
              <w:marBottom w:val="0"/>
              <w:divBdr>
                <w:top w:val="none" w:sz="0" w:space="0" w:color="auto"/>
                <w:left w:val="none" w:sz="0" w:space="0" w:color="auto"/>
                <w:bottom w:val="none" w:sz="0" w:space="0" w:color="auto"/>
                <w:right w:val="none" w:sz="0" w:space="0" w:color="auto"/>
              </w:divBdr>
            </w:div>
            <w:div w:id="1354452314">
              <w:marLeft w:val="0"/>
              <w:marRight w:val="0"/>
              <w:marTop w:val="0"/>
              <w:marBottom w:val="0"/>
              <w:divBdr>
                <w:top w:val="none" w:sz="0" w:space="0" w:color="auto"/>
                <w:left w:val="none" w:sz="0" w:space="0" w:color="auto"/>
                <w:bottom w:val="none" w:sz="0" w:space="0" w:color="auto"/>
                <w:right w:val="none" w:sz="0" w:space="0" w:color="auto"/>
              </w:divBdr>
            </w:div>
            <w:div w:id="111943277">
              <w:marLeft w:val="0"/>
              <w:marRight w:val="0"/>
              <w:marTop w:val="0"/>
              <w:marBottom w:val="0"/>
              <w:divBdr>
                <w:top w:val="none" w:sz="0" w:space="0" w:color="auto"/>
                <w:left w:val="none" w:sz="0" w:space="0" w:color="auto"/>
                <w:bottom w:val="none" w:sz="0" w:space="0" w:color="auto"/>
                <w:right w:val="none" w:sz="0" w:space="0" w:color="auto"/>
              </w:divBdr>
            </w:div>
          </w:divsChild>
        </w:div>
        <w:div w:id="367219078">
          <w:marLeft w:val="0"/>
          <w:marRight w:val="0"/>
          <w:marTop w:val="0"/>
          <w:marBottom w:val="0"/>
          <w:divBdr>
            <w:top w:val="none" w:sz="0" w:space="0" w:color="auto"/>
            <w:left w:val="none" w:sz="0" w:space="0" w:color="auto"/>
            <w:bottom w:val="none" w:sz="0" w:space="0" w:color="auto"/>
            <w:right w:val="none" w:sz="0" w:space="0" w:color="auto"/>
          </w:divBdr>
        </w:div>
        <w:div w:id="249630526">
          <w:marLeft w:val="0"/>
          <w:marRight w:val="0"/>
          <w:marTop w:val="0"/>
          <w:marBottom w:val="0"/>
          <w:divBdr>
            <w:top w:val="none" w:sz="0" w:space="0" w:color="auto"/>
            <w:left w:val="none" w:sz="0" w:space="0" w:color="auto"/>
            <w:bottom w:val="none" w:sz="0" w:space="0" w:color="auto"/>
            <w:right w:val="none" w:sz="0" w:space="0" w:color="auto"/>
          </w:divBdr>
        </w:div>
        <w:div w:id="1252545029">
          <w:marLeft w:val="0"/>
          <w:marRight w:val="0"/>
          <w:marTop w:val="0"/>
          <w:marBottom w:val="0"/>
          <w:divBdr>
            <w:top w:val="none" w:sz="0" w:space="0" w:color="auto"/>
            <w:left w:val="none" w:sz="0" w:space="0" w:color="auto"/>
            <w:bottom w:val="none" w:sz="0" w:space="0" w:color="auto"/>
            <w:right w:val="none" w:sz="0" w:space="0" w:color="auto"/>
          </w:divBdr>
        </w:div>
        <w:div w:id="401221738">
          <w:marLeft w:val="0"/>
          <w:marRight w:val="0"/>
          <w:marTop w:val="0"/>
          <w:marBottom w:val="0"/>
          <w:divBdr>
            <w:top w:val="none" w:sz="0" w:space="0" w:color="auto"/>
            <w:left w:val="none" w:sz="0" w:space="0" w:color="auto"/>
            <w:bottom w:val="none" w:sz="0" w:space="0" w:color="auto"/>
            <w:right w:val="none" w:sz="0" w:space="0" w:color="auto"/>
          </w:divBdr>
        </w:div>
        <w:div w:id="1846629060">
          <w:marLeft w:val="0"/>
          <w:marRight w:val="0"/>
          <w:marTop w:val="0"/>
          <w:marBottom w:val="0"/>
          <w:divBdr>
            <w:top w:val="none" w:sz="0" w:space="0" w:color="auto"/>
            <w:left w:val="none" w:sz="0" w:space="0" w:color="auto"/>
            <w:bottom w:val="none" w:sz="0" w:space="0" w:color="auto"/>
            <w:right w:val="none" w:sz="0" w:space="0" w:color="auto"/>
          </w:divBdr>
        </w:div>
      </w:divsChild>
    </w:div>
    <w:div w:id="1184439175">
      <w:bodyDiv w:val="1"/>
      <w:marLeft w:val="0"/>
      <w:marRight w:val="0"/>
      <w:marTop w:val="0"/>
      <w:marBottom w:val="0"/>
      <w:divBdr>
        <w:top w:val="none" w:sz="0" w:space="0" w:color="auto"/>
        <w:left w:val="none" w:sz="0" w:space="0" w:color="auto"/>
        <w:bottom w:val="none" w:sz="0" w:space="0" w:color="auto"/>
        <w:right w:val="none" w:sz="0" w:space="0" w:color="auto"/>
      </w:divBdr>
    </w:div>
    <w:div w:id="1299188057">
      <w:bodyDiv w:val="1"/>
      <w:marLeft w:val="0"/>
      <w:marRight w:val="0"/>
      <w:marTop w:val="0"/>
      <w:marBottom w:val="0"/>
      <w:divBdr>
        <w:top w:val="none" w:sz="0" w:space="0" w:color="auto"/>
        <w:left w:val="none" w:sz="0" w:space="0" w:color="auto"/>
        <w:bottom w:val="none" w:sz="0" w:space="0" w:color="auto"/>
        <w:right w:val="none" w:sz="0" w:space="0" w:color="auto"/>
      </w:divBdr>
    </w:div>
    <w:div w:id="1322273594">
      <w:bodyDiv w:val="1"/>
      <w:marLeft w:val="0"/>
      <w:marRight w:val="0"/>
      <w:marTop w:val="0"/>
      <w:marBottom w:val="0"/>
      <w:divBdr>
        <w:top w:val="none" w:sz="0" w:space="0" w:color="auto"/>
        <w:left w:val="none" w:sz="0" w:space="0" w:color="auto"/>
        <w:bottom w:val="none" w:sz="0" w:space="0" w:color="auto"/>
        <w:right w:val="none" w:sz="0" w:space="0" w:color="auto"/>
      </w:divBdr>
    </w:div>
    <w:div w:id="1363827447">
      <w:bodyDiv w:val="1"/>
      <w:marLeft w:val="0"/>
      <w:marRight w:val="0"/>
      <w:marTop w:val="0"/>
      <w:marBottom w:val="0"/>
      <w:divBdr>
        <w:top w:val="none" w:sz="0" w:space="0" w:color="auto"/>
        <w:left w:val="none" w:sz="0" w:space="0" w:color="auto"/>
        <w:bottom w:val="none" w:sz="0" w:space="0" w:color="auto"/>
        <w:right w:val="none" w:sz="0" w:space="0" w:color="auto"/>
      </w:divBdr>
    </w:div>
    <w:div w:id="1439253884">
      <w:bodyDiv w:val="1"/>
      <w:marLeft w:val="0"/>
      <w:marRight w:val="0"/>
      <w:marTop w:val="0"/>
      <w:marBottom w:val="0"/>
      <w:divBdr>
        <w:top w:val="none" w:sz="0" w:space="0" w:color="auto"/>
        <w:left w:val="none" w:sz="0" w:space="0" w:color="auto"/>
        <w:bottom w:val="none" w:sz="0" w:space="0" w:color="auto"/>
        <w:right w:val="none" w:sz="0" w:space="0" w:color="auto"/>
      </w:divBdr>
    </w:div>
    <w:div w:id="1637448534">
      <w:bodyDiv w:val="1"/>
      <w:marLeft w:val="0"/>
      <w:marRight w:val="0"/>
      <w:marTop w:val="0"/>
      <w:marBottom w:val="0"/>
      <w:divBdr>
        <w:top w:val="none" w:sz="0" w:space="0" w:color="auto"/>
        <w:left w:val="none" w:sz="0" w:space="0" w:color="auto"/>
        <w:bottom w:val="none" w:sz="0" w:space="0" w:color="auto"/>
        <w:right w:val="none" w:sz="0" w:space="0" w:color="auto"/>
      </w:divBdr>
    </w:div>
    <w:div w:id="19838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C5BEB070FD14C8DB71FA99E1372F4" ma:contentTypeVersion="18" ma:contentTypeDescription="Create a new document." ma:contentTypeScope="" ma:versionID="55b23cf88cce399972bc53a426033fd7">
  <xsd:schema xmlns:xsd="http://www.w3.org/2001/XMLSchema" xmlns:xs="http://www.w3.org/2001/XMLSchema" xmlns:p="http://schemas.microsoft.com/office/2006/metadata/properties" xmlns:ns2="7a99382b-a66f-4155-b9b0-3eed1890821e" xmlns:ns3="a3fb5c41-55e2-42a7-87bb-f19ea7cbf72e" targetNamespace="http://schemas.microsoft.com/office/2006/metadata/properties" ma:root="true" ma:fieldsID="34ccd88f4159fc49ae13264763acac77" ns2:_="" ns3:_="">
    <xsd:import namespace="7a99382b-a66f-4155-b9b0-3eed1890821e"/>
    <xsd:import namespace="a3fb5c41-55e2-42a7-87bb-f19ea7cbf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9382b-a66f-4155-b9b0-3eed18908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c3cb3d-b63b-4d0a-837f-ad8400f99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b5c41-55e2-42a7-87bb-f19ea7cbf7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29e04-e5c7-4dc7-9646-3cf3e186badf}" ma:internalName="TaxCatchAll" ma:showField="CatchAllData" ma:web="a3fb5c41-55e2-42a7-87bb-f19ea7cbf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fb5c41-55e2-42a7-87bb-f19ea7cbf72e" xsi:nil="true"/>
    <lcf76f155ced4ddcb4097134ff3c332f xmlns="7a99382b-a66f-4155-b9b0-3eed1890821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8B9F7-D979-4990-A2F8-62656388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9382b-a66f-4155-b9b0-3eed1890821e"/>
    <ds:schemaRef ds:uri="a3fb5c41-55e2-42a7-87bb-f19ea7cbf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0DF2E-56BB-418D-B63F-32FBDA5BC916}">
  <ds:schemaRefs>
    <ds:schemaRef ds:uri="http://schemas.openxmlformats.org/officeDocument/2006/bibliography"/>
  </ds:schemaRefs>
</ds:datastoreItem>
</file>

<file path=customXml/itemProps3.xml><?xml version="1.0" encoding="utf-8"?>
<ds:datastoreItem xmlns:ds="http://schemas.openxmlformats.org/officeDocument/2006/customXml" ds:itemID="{F29FA0D0-1FB3-437A-8BF8-64A1FE619D0E}">
  <ds:schemaRefs>
    <ds:schemaRef ds:uri="http://schemas.microsoft.com/office/2006/metadata/properties"/>
    <ds:schemaRef ds:uri="http://schemas.microsoft.com/office/infopath/2007/PartnerControls"/>
    <ds:schemaRef ds:uri="a3fb5c41-55e2-42a7-87bb-f19ea7cbf72e"/>
    <ds:schemaRef ds:uri="7a99382b-a66f-4155-b9b0-3eed1890821e"/>
  </ds:schemaRefs>
</ds:datastoreItem>
</file>

<file path=customXml/itemProps4.xml><?xml version="1.0" encoding="utf-8"?>
<ds:datastoreItem xmlns:ds="http://schemas.openxmlformats.org/officeDocument/2006/customXml" ds:itemID="{2B88CEC5-FEA1-4FE2-AE15-14840512B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861</Words>
  <Characters>4635</Characters>
  <Application>Microsoft Office Word</Application>
  <DocSecurity>0</DocSecurity>
  <Lines>154</Lines>
  <Paragraphs>73</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CHEA</Company>
  <LinksUpToDate>false</LinksUpToDate>
  <CharactersWithSpaces>5423</CharactersWithSpaces>
  <SharedDoc>false</SharedDoc>
  <HLinks>
    <vt:vector size="6" baseType="variant">
      <vt:variant>
        <vt:i4>6225996</vt:i4>
      </vt:variant>
      <vt:variant>
        <vt:i4>0</vt:i4>
      </vt:variant>
      <vt:variant>
        <vt:i4>0</vt:i4>
      </vt:variant>
      <vt:variant>
        <vt:i4>5</vt:i4>
      </vt:variant>
      <vt:variant>
        <vt:lpwstr>http://www.ifap.ed.gov/dpcletters/attachments/GEN1111.pdf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creator>Riggs</dc:creator>
  <cp:lastModifiedBy>Joel Espinoza</cp:lastModifiedBy>
  <cp:revision>38</cp:revision>
  <cp:lastPrinted>2019-05-13T12:20:00Z</cp:lastPrinted>
  <dcterms:created xsi:type="dcterms:W3CDTF">2022-02-28T20:46:00Z</dcterms:created>
  <dcterms:modified xsi:type="dcterms:W3CDTF">2023-01-31T21:42:00Z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0x01010022DC5BEB070FD14C8DB71FA99E1372F4</vt:lpwstr>
  </property>
  <property fmtid="{D5CDD505-2E9C-101B-9397-08002B2CF9AE}" pid="3" name="MediaServiceImageTags">
    <vt:lpwstr/>
  </property>
</Properties>
</file>