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77DE" w14:textId="7CA69F62" w:rsidR="00C341B4" w:rsidRDefault="00CB1985" w:rsidP="002F7CC0">
      <w:pPr>
        <w:pStyle w:val="StyleStyleHeading114ptNotBoldArialBlack1"/>
        <w:spacing w:before="0" w:after="240"/>
        <w:rPr>
          <w:rFonts w:ascii="Arial" w:hAnsi="Arial"/>
          <w:b/>
          <w:sz w:val="20"/>
          <w:szCs w:val="20"/>
        </w:rPr>
      </w:pPr>
      <w:r w:rsidRPr="0056330E">
        <w:rPr>
          <w:noProof/>
        </w:rPr>
        <w:drawing>
          <wp:inline distT="0" distB="0" distL="0" distR="0" wp14:anchorId="2B189ACD" wp14:editId="7EBB9095">
            <wp:extent cx="3352800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C807" w14:textId="7D28D913" w:rsidR="00FE6ED9" w:rsidRDefault="006548EA" w:rsidP="002F7CC0">
      <w:pPr>
        <w:pStyle w:val="StyleStyleHeading114ptNotBoldArialBlack1"/>
        <w:spacing w:before="0" w:after="240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 xml:space="preserve">2019 </w:t>
      </w:r>
      <w:r w:rsidRPr="00FE6ED9">
        <w:rPr>
          <w:rFonts w:ascii="Arial" w:hAnsi="Arial"/>
          <w:b/>
          <w:szCs w:val="28"/>
        </w:rPr>
        <w:t>RECOGNITION POLICY AND PROCEDURES</w:t>
      </w:r>
    </w:p>
    <w:p w14:paraId="5A1F072E" w14:textId="1EAEEF37" w:rsidR="002F7CC0" w:rsidRDefault="006548EA" w:rsidP="002F7CC0">
      <w:pPr>
        <w:pStyle w:val="StyleStyleHeading114ptNotBoldArialBlack1"/>
        <w:spacing w:before="0" w:after="240"/>
        <w:rPr>
          <w:rFonts w:ascii="Arial" w:hAnsi="Arial"/>
          <w:b/>
          <w:i/>
          <w:szCs w:val="28"/>
        </w:rPr>
      </w:pPr>
      <w:r w:rsidRPr="00FE6ED9">
        <w:rPr>
          <w:rFonts w:ascii="Arial" w:hAnsi="Arial"/>
          <w:b/>
          <w:i/>
          <w:szCs w:val="28"/>
        </w:rPr>
        <w:t>STEPS IN RECOGNITION REVIEW</w:t>
      </w:r>
    </w:p>
    <w:p w14:paraId="72001866" w14:textId="1ED910D2" w:rsidR="006548EA" w:rsidRPr="00FE6ED9" w:rsidRDefault="006548EA" w:rsidP="002F7CC0">
      <w:pPr>
        <w:pStyle w:val="StyleStyleHeading114ptNotBoldArialBlack1"/>
        <w:spacing w:before="0" w:after="240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SUMMARY</w:t>
      </w:r>
    </w:p>
    <w:p w14:paraId="7363608D" w14:textId="77777777" w:rsidR="002F7CC0" w:rsidRPr="00C341B4" w:rsidRDefault="002F7CC0" w:rsidP="002F7CC0">
      <w:pPr>
        <w:pStyle w:val="StylehhHeading1H1Arial"/>
        <w:pBdr>
          <w:bottom w:val="single" w:sz="4" w:space="1" w:color="auto"/>
        </w:pBdr>
        <w:spacing w:after="240"/>
        <w:jc w:val="left"/>
        <w:rPr>
          <w:rFonts w:cs="Arial"/>
          <w:sz w:val="20"/>
          <w:szCs w:val="20"/>
        </w:rPr>
      </w:pPr>
    </w:p>
    <w:p w14:paraId="467BF031" w14:textId="74A15896" w:rsidR="002F7CC0" w:rsidRPr="00C341B4" w:rsidRDefault="002F7CC0" w:rsidP="00C341B4">
      <w:pPr>
        <w:tabs>
          <w:tab w:val="left" w:pos="720"/>
        </w:tabs>
        <w:spacing w:before="1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sequence of </w:t>
      </w:r>
      <w:r w:rsidR="002674D4" w:rsidRPr="00C341B4">
        <w:rPr>
          <w:rFonts w:cs="Arial"/>
          <w:sz w:val="20"/>
          <w:szCs w:val="20"/>
        </w:rPr>
        <w:t xml:space="preserve">the CHEA </w:t>
      </w:r>
      <w:r w:rsidRPr="00C341B4">
        <w:rPr>
          <w:rFonts w:cs="Arial"/>
          <w:sz w:val="20"/>
          <w:szCs w:val="20"/>
        </w:rPr>
        <w:t xml:space="preserve">recognition review will </w:t>
      </w:r>
      <w:r w:rsidR="006A6CC1" w:rsidRPr="00C341B4">
        <w:rPr>
          <w:rFonts w:cs="Arial"/>
          <w:sz w:val="20"/>
          <w:szCs w:val="20"/>
        </w:rPr>
        <w:t xml:space="preserve">generally </w:t>
      </w:r>
      <w:r w:rsidRPr="00C341B4">
        <w:rPr>
          <w:rFonts w:cs="Arial"/>
          <w:sz w:val="20"/>
          <w:szCs w:val="20"/>
        </w:rPr>
        <w:t>be as follows:</w:t>
      </w:r>
    </w:p>
    <w:p w14:paraId="1BBA6218" w14:textId="39243191" w:rsidR="002F7CC0" w:rsidRPr="00C341B4" w:rsidRDefault="002F7CC0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Before pursuing a recognition review, the accrediting organization consults with CHEA</w:t>
      </w:r>
      <w:r w:rsidR="00C83E7A" w:rsidRPr="00C341B4">
        <w:rPr>
          <w:rFonts w:cs="Arial"/>
          <w:sz w:val="20"/>
          <w:szCs w:val="20"/>
        </w:rPr>
        <w:t xml:space="preserve"> staff</w:t>
      </w:r>
      <w:r w:rsidRPr="00C341B4">
        <w:rPr>
          <w:rFonts w:cs="Arial"/>
          <w:sz w:val="20"/>
          <w:szCs w:val="20"/>
        </w:rPr>
        <w:t xml:space="preserve"> regarding the recognition policy, process and CHEA expectations</w:t>
      </w:r>
      <w:r w:rsidR="00C83E7A" w:rsidRPr="00C341B4">
        <w:rPr>
          <w:rFonts w:cs="Arial"/>
          <w:sz w:val="20"/>
          <w:szCs w:val="20"/>
        </w:rPr>
        <w:t xml:space="preserve"> </w:t>
      </w:r>
      <w:r w:rsidRPr="00C341B4">
        <w:rPr>
          <w:rFonts w:cs="Arial"/>
          <w:sz w:val="20"/>
          <w:szCs w:val="20"/>
        </w:rPr>
        <w:t xml:space="preserve">(Paragraph 20,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5851E179" w14:textId="12F05BC1" w:rsidR="002F7CC0" w:rsidRPr="00C341B4" w:rsidRDefault="00F503BA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If appropriate, </w:t>
      </w:r>
      <w:r w:rsidR="002F7CC0" w:rsidRPr="00C341B4">
        <w:rPr>
          <w:rFonts w:cs="Arial"/>
          <w:sz w:val="20"/>
          <w:szCs w:val="20"/>
        </w:rPr>
        <w:t xml:space="preserve">CHEA staff forwards the </w:t>
      </w:r>
      <w:r w:rsidR="002F7CC0" w:rsidRPr="00C341B4">
        <w:rPr>
          <w:rFonts w:cs="Arial"/>
          <w:i/>
          <w:sz w:val="20"/>
          <w:szCs w:val="20"/>
        </w:rPr>
        <w:t>CHEA Application Form for Recognition</w:t>
      </w:r>
      <w:r w:rsidR="002F7CC0" w:rsidRPr="00C341B4">
        <w:rPr>
          <w:rFonts w:cs="Arial"/>
          <w:sz w:val="20"/>
          <w:szCs w:val="20"/>
        </w:rPr>
        <w:t xml:space="preserve"> to the accrediting organization.  </w:t>
      </w:r>
    </w:p>
    <w:p w14:paraId="20F6D741" w14:textId="5FAA530E" w:rsidR="002F7CC0" w:rsidRPr="00C341B4" w:rsidRDefault="002F7CC0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To initiate the formal process for recognition, the chief executive officer of</w:t>
      </w:r>
      <w:r w:rsidR="006A6CC1" w:rsidRPr="00C341B4">
        <w:rPr>
          <w:rFonts w:cs="Arial"/>
          <w:sz w:val="20"/>
          <w:szCs w:val="20"/>
        </w:rPr>
        <w:t xml:space="preserve"> a free</w:t>
      </w:r>
      <w:r w:rsidR="00A165B6" w:rsidRPr="00C341B4">
        <w:rPr>
          <w:rFonts w:cs="Arial"/>
          <w:sz w:val="20"/>
          <w:szCs w:val="20"/>
        </w:rPr>
        <w:t>-</w:t>
      </w:r>
      <w:r w:rsidR="006A6CC1" w:rsidRPr="00C341B4">
        <w:rPr>
          <w:rFonts w:cs="Arial"/>
          <w:sz w:val="20"/>
          <w:szCs w:val="20"/>
        </w:rPr>
        <w:t xml:space="preserve">standing </w:t>
      </w:r>
      <w:r w:rsidRPr="00C341B4">
        <w:rPr>
          <w:rFonts w:cs="Arial"/>
          <w:sz w:val="20"/>
          <w:szCs w:val="20"/>
        </w:rPr>
        <w:t>accrediting organization</w:t>
      </w:r>
      <w:r w:rsidR="00676D7B" w:rsidRPr="00C341B4">
        <w:rPr>
          <w:rFonts w:cs="Arial"/>
          <w:sz w:val="20"/>
          <w:szCs w:val="20"/>
        </w:rPr>
        <w:t xml:space="preserve"> or head of an accreditation unit in a larger organization</w:t>
      </w:r>
      <w:r w:rsidRPr="00C341B4">
        <w:rPr>
          <w:rFonts w:cs="Arial"/>
          <w:sz w:val="20"/>
          <w:szCs w:val="20"/>
        </w:rPr>
        <w:t xml:space="preserve"> completes, signs and submits the </w:t>
      </w:r>
      <w:r w:rsidRPr="00C341B4">
        <w:rPr>
          <w:rFonts w:cs="Arial"/>
          <w:i/>
          <w:sz w:val="20"/>
          <w:szCs w:val="20"/>
        </w:rPr>
        <w:t>CHEA Application Form for Recognition</w:t>
      </w:r>
      <w:r w:rsidRPr="00C341B4">
        <w:rPr>
          <w:rFonts w:cs="Arial"/>
          <w:sz w:val="20"/>
          <w:szCs w:val="20"/>
        </w:rPr>
        <w:t>, including</w:t>
      </w:r>
      <w:r w:rsidR="00676D7B" w:rsidRPr="00C341B4">
        <w:rPr>
          <w:rFonts w:cs="Arial"/>
          <w:sz w:val="20"/>
          <w:szCs w:val="20"/>
        </w:rPr>
        <w:t xml:space="preserve"> the</w:t>
      </w:r>
      <w:r w:rsidRPr="00C341B4">
        <w:rPr>
          <w:rFonts w:cs="Arial"/>
          <w:sz w:val="20"/>
          <w:szCs w:val="20"/>
        </w:rPr>
        <w:t xml:space="preserve"> </w:t>
      </w:r>
      <w:r w:rsidR="00261587" w:rsidRPr="00C341B4">
        <w:rPr>
          <w:rFonts w:cs="Arial"/>
          <w:sz w:val="20"/>
          <w:szCs w:val="20"/>
        </w:rPr>
        <w:t xml:space="preserve">$10,000 </w:t>
      </w:r>
      <w:r w:rsidRPr="00C341B4">
        <w:rPr>
          <w:rFonts w:cs="Arial"/>
          <w:sz w:val="20"/>
          <w:szCs w:val="20"/>
        </w:rPr>
        <w:t>non-refundable application fee</w:t>
      </w:r>
      <w:r w:rsidR="001A6D9A" w:rsidRPr="00C341B4">
        <w:rPr>
          <w:rFonts w:cs="Arial"/>
          <w:sz w:val="20"/>
          <w:szCs w:val="20"/>
        </w:rPr>
        <w:t xml:space="preserve">.  </w:t>
      </w:r>
      <w:r w:rsidRPr="00C341B4">
        <w:rPr>
          <w:rFonts w:cs="Arial"/>
          <w:sz w:val="20"/>
          <w:szCs w:val="20"/>
        </w:rPr>
        <w:t xml:space="preserve">CHEA will inform the Committee on Recognition and the public that the accrediting organization is seeking recognition (Paragraph 21,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622D8114" w14:textId="12360E46" w:rsidR="00D2688A" w:rsidRPr="00C341B4" w:rsidRDefault="00C83E7A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The accrediting organization completes and submits a</w:t>
      </w:r>
      <w:r w:rsidR="00D2688A" w:rsidRPr="00C341B4">
        <w:rPr>
          <w:rFonts w:cs="Arial"/>
          <w:sz w:val="20"/>
          <w:szCs w:val="20"/>
        </w:rPr>
        <w:t xml:space="preserve">n Application Narrative in accordance with the </w:t>
      </w:r>
      <w:r w:rsidR="00D2688A" w:rsidRPr="00C341B4">
        <w:rPr>
          <w:rFonts w:cs="Arial"/>
          <w:i/>
          <w:sz w:val="20"/>
          <w:szCs w:val="20"/>
        </w:rPr>
        <w:t>CHEA Guidelines for Preparation of an Application Narrative</w:t>
      </w:r>
      <w:r w:rsidR="00D2688A" w:rsidRPr="00C341B4">
        <w:rPr>
          <w:rFonts w:cs="Arial"/>
          <w:sz w:val="20"/>
          <w:szCs w:val="20"/>
        </w:rPr>
        <w:t xml:space="preserve"> (Paragraph 22, </w:t>
      </w:r>
      <w:r w:rsidR="00D2688A" w:rsidRPr="00C341B4">
        <w:rPr>
          <w:rFonts w:cs="Arial"/>
          <w:i/>
          <w:sz w:val="20"/>
          <w:szCs w:val="20"/>
        </w:rPr>
        <w:t>Recognition Policy and Procedures</w:t>
      </w:r>
      <w:r w:rsidR="00D2688A"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  <w:r w:rsidR="00D2688A" w:rsidRPr="00C341B4">
        <w:rPr>
          <w:rFonts w:cs="Arial"/>
          <w:sz w:val="20"/>
          <w:szCs w:val="20"/>
        </w:rPr>
        <w:t xml:space="preserve"> If requested by the accrediting organization, CHEA staff will provide consultation.</w:t>
      </w:r>
    </w:p>
    <w:p w14:paraId="6E2709AE" w14:textId="5E264B28" w:rsidR="00D2688A" w:rsidRPr="00C341B4" w:rsidRDefault="002F7CC0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CHEA and</w:t>
      </w:r>
      <w:r w:rsidR="00A165B6" w:rsidRPr="00C341B4">
        <w:rPr>
          <w:rFonts w:cs="Arial"/>
          <w:sz w:val="20"/>
          <w:szCs w:val="20"/>
        </w:rPr>
        <w:t xml:space="preserve"> the</w:t>
      </w:r>
      <w:r w:rsidRPr="00C341B4">
        <w:rPr>
          <w:rFonts w:cs="Arial"/>
          <w:sz w:val="20"/>
          <w:szCs w:val="20"/>
        </w:rPr>
        <w:t xml:space="preserve"> accrediting organization mutually agree on </w:t>
      </w:r>
      <w:r w:rsidR="00A165B6" w:rsidRPr="00C341B4">
        <w:rPr>
          <w:rFonts w:cs="Arial"/>
          <w:sz w:val="20"/>
          <w:szCs w:val="20"/>
        </w:rPr>
        <w:t>the v</w:t>
      </w:r>
      <w:r w:rsidRPr="00C341B4">
        <w:rPr>
          <w:rFonts w:cs="Arial"/>
          <w:sz w:val="20"/>
          <w:szCs w:val="20"/>
        </w:rPr>
        <w:t>isitor(s)</w:t>
      </w:r>
      <w:r w:rsidR="00A165B6" w:rsidRPr="00C341B4">
        <w:rPr>
          <w:rFonts w:cs="Arial"/>
          <w:sz w:val="20"/>
          <w:szCs w:val="20"/>
        </w:rPr>
        <w:t>,</w:t>
      </w:r>
      <w:r w:rsidRPr="00C341B4">
        <w:rPr>
          <w:rFonts w:cs="Arial"/>
          <w:sz w:val="20"/>
          <w:szCs w:val="20"/>
        </w:rPr>
        <w:t xml:space="preserve"> </w:t>
      </w:r>
      <w:r w:rsidR="00261587" w:rsidRPr="00C341B4">
        <w:rPr>
          <w:rFonts w:cs="Arial"/>
          <w:sz w:val="20"/>
          <w:szCs w:val="20"/>
        </w:rPr>
        <w:t>including experts as needed</w:t>
      </w:r>
      <w:r w:rsidR="00467BBF">
        <w:rPr>
          <w:rFonts w:cs="Arial"/>
          <w:sz w:val="20"/>
          <w:szCs w:val="20"/>
        </w:rPr>
        <w:t>,</w:t>
      </w:r>
      <w:r w:rsidR="00B774E0">
        <w:rPr>
          <w:rFonts w:cs="Arial"/>
          <w:sz w:val="20"/>
          <w:szCs w:val="20"/>
        </w:rPr>
        <w:t xml:space="preserve"> </w:t>
      </w:r>
      <w:r w:rsidRPr="00C341B4">
        <w:rPr>
          <w:rFonts w:cs="Arial"/>
          <w:sz w:val="20"/>
          <w:szCs w:val="20"/>
        </w:rPr>
        <w:t xml:space="preserve">and </w:t>
      </w:r>
      <w:r w:rsidR="00A165B6" w:rsidRPr="00C341B4">
        <w:rPr>
          <w:rFonts w:cs="Arial"/>
          <w:sz w:val="20"/>
          <w:szCs w:val="20"/>
        </w:rPr>
        <w:t xml:space="preserve">the </w:t>
      </w:r>
      <w:r w:rsidRPr="00C341B4">
        <w:rPr>
          <w:rFonts w:cs="Arial"/>
          <w:sz w:val="20"/>
          <w:szCs w:val="20"/>
        </w:rPr>
        <w:t xml:space="preserve">schedule for </w:t>
      </w:r>
      <w:r w:rsidR="00FE6ED9">
        <w:rPr>
          <w:rFonts w:cs="Arial"/>
          <w:sz w:val="20"/>
          <w:szCs w:val="20"/>
        </w:rPr>
        <w:t xml:space="preserve">an </w:t>
      </w:r>
      <w:r w:rsidRPr="00C341B4">
        <w:rPr>
          <w:rFonts w:cs="Arial"/>
          <w:sz w:val="20"/>
          <w:szCs w:val="20"/>
        </w:rPr>
        <w:t>observation visit to be carried out during the recognition review.</w:t>
      </w:r>
      <w:r w:rsidR="00D2688A" w:rsidRPr="00C341B4">
        <w:rPr>
          <w:rFonts w:cs="Arial"/>
          <w:sz w:val="20"/>
          <w:szCs w:val="20"/>
        </w:rPr>
        <w:t xml:space="preserve"> </w:t>
      </w:r>
      <w:r w:rsidR="00E92D36" w:rsidRPr="00C341B4">
        <w:rPr>
          <w:rFonts w:cs="Arial"/>
          <w:spacing w:val="-4"/>
          <w:sz w:val="20"/>
          <w:szCs w:val="20"/>
        </w:rPr>
        <w:t xml:space="preserve">Observation visit reports are due in </w:t>
      </w:r>
      <w:r w:rsidR="00A165B6" w:rsidRPr="00C341B4">
        <w:rPr>
          <w:rFonts w:cs="Arial"/>
          <w:spacing w:val="-4"/>
          <w:sz w:val="20"/>
          <w:szCs w:val="20"/>
        </w:rPr>
        <w:t xml:space="preserve">the </w:t>
      </w:r>
      <w:r w:rsidR="00E92D36" w:rsidRPr="00C341B4">
        <w:rPr>
          <w:rFonts w:cs="Arial"/>
          <w:spacing w:val="-4"/>
          <w:sz w:val="20"/>
          <w:szCs w:val="20"/>
        </w:rPr>
        <w:t xml:space="preserve">CHEA office and forwarded to </w:t>
      </w:r>
      <w:r w:rsidR="00A165B6" w:rsidRPr="00C341B4">
        <w:rPr>
          <w:rFonts w:cs="Arial"/>
          <w:spacing w:val="-4"/>
          <w:sz w:val="20"/>
          <w:szCs w:val="20"/>
        </w:rPr>
        <w:t xml:space="preserve">the </w:t>
      </w:r>
      <w:r w:rsidR="00E92D36" w:rsidRPr="00C341B4">
        <w:rPr>
          <w:rFonts w:cs="Arial"/>
          <w:spacing w:val="-4"/>
          <w:sz w:val="20"/>
          <w:szCs w:val="20"/>
        </w:rPr>
        <w:t>accrediting organization for comment</w:t>
      </w:r>
      <w:r w:rsidR="00D71F15" w:rsidRPr="00C341B4">
        <w:rPr>
          <w:rFonts w:cs="Arial"/>
          <w:spacing w:val="-4"/>
          <w:sz w:val="20"/>
          <w:szCs w:val="20"/>
        </w:rPr>
        <w:t xml:space="preserve">.  All fees and costs for </w:t>
      </w:r>
      <w:r w:rsidR="00FE6ED9">
        <w:rPr>
          <w:rFonts w:cs="Arial"/>
          <w:spacing w:val="-4"/>
          <w:sz w:val="20"/>
          <w:szCs w:val="20"/>
        </w:rPr>
        <w:t>observation visit</w:t>
      </w:r>
      <w:r w:rsidR="00467BBF">
        <w:rPr>
          <w:rFonts w:cs="Arial"/>
          <w:spacing w:val="-4"/>
          <w:sz w:val="20"/>
          <w:szCs w:val="20"/>
        </w:rPr>
        <w:t>s</w:t>
      </w:r>
      <w:r w:rsidR="00FE6ED9">
        <w:rPr>
          <w:rFonts w:cs="Arial"/>
          <w:spacing w:val="-4"/>
          <w:sz w:val="20"/>
          <w:szCs w:val="20"/>
        </w:rPr>
        <w:t xml:space="preserve"> </w:t>
      </w:r>
      <w:r w:rsidR="00D71F15" w:rsidRPr="00C341B4">
        <w:rPr>
          <w:rFonts w:cs="Arial"/>
          <w:spacing w:val="-4"/>
          <w:sz w:val="20"/>
          <w:szCs w:val="20"/>
        </w:rPr>
        <w:t>are borne by the accrediting organization</w:t>
      </w:r>
      <w:bookmarkStart w:id="0" w:name="_Hlk532475724"/>
      <w:r w:rsidR="00FF1987" w:rsidRPr="00C341B4">
        <w:rPr>
          <w:rFonts w:cs="Arial"/>
          <w:spacing w:val="-4"/>
          <w:sz w:val="20"/>
          <w:szCs w:val="20"/>
        </w:rPr>
        <w:t xml:space="preserve"> </w:t>
      </w:r>
      <w:r w:rsidR="00D2688A" w:rsidRPr="00C341B4">
        <w:rPr>
          <w:rFonts w:cs="Arial"/>
          <w:sz w:val="20"/>
          <w:szCs w:val="20"/>
        </w:rPr>
        <w:t>(Paragraph</w:t>
      </w:r>
      <w:r w:rsidR="00D71F15" w:rsidRPr="00C341B4">
        <w:rPr>
          <w:rFonts w:cs="Arial"/>
          <w:sz w:val="20"/>
          <w:szCs w:val="20"/>
        </w:rPr>
        <w:t>s</w:t>
      </w:r>
      <w:r w:rsidR="00D2688A" w:rsidRPr="00C341B4">
        <w:rPr>
          <w:rFonts w:cs="Arial"/>
          <w:sz w:val="20"/>
          <w:szCs w:val="20"/>
        </w:rPr>
        <w:t xml:space="preserve"> 23</w:t>
      </w:r>
      <w:r w:rsidR="00D71F15" w:rsidRPr="00C341B4">
        <w:rPr>
          <w:rFonts w:cs="Arial"/>
          <w:sz w:val="20"/>
          <w:szCs w:val="20"/>
        </w:rPr>
        <w:t>-24</w:t>
      </w:r>
      <w:r w:rsidR="00D2688A" w:rsidRPr="00C341B4">
        <w:rPr>
          <w:rFonts w:cs="Arial"/>
          <w:sz w:val="20"/>
          <w:szCs w:val="20"/>
        </w:rPr>
        <w:t xml:space="preserve">, </w:t>
      </w:r>
      <w:r w:rsidR="00D2688A" w:rsidRPr="00C341B4">
        <w:rPr>
          <w:rFonts w:cs="Arial"/>
          <w:i/>
          <w:sz w:val="20"/>
          <w:szCs w:val="20"/>
        </w:rPr>
        <w:t>Recognition Policy and Procedures</w:t>
      </w:r>
      <w:r w:rsidR="00D2688A" w:rsidRPr="00C341B4">
        <w:rPr>
          <w:rFonts w:cs="Arial"/>
          <w:sz w:val="20"/>
          <w:szCs w:val="20"/>
        </w:rPr>
        <w:t>)</w:t>
      </w:r>
      <w:r w:rsidR="00FF1987" w:rsidRPr="00C341B4">
        <w:rPr>
          <w:rFonts w:cs="Arial"/>
          <w:sz w:val="20"/>
          <w:szCs w:val="20"/>
        </w:rPr>
        <w:t>.</w:t>
      </w:r>
    </w:p>
    <w:bookmarkEnd w:id="0"/>
    <w:p w14:paraId="046849EC" w14:textId="750D9392" w:rsidR="00E92D36" w:rsidRPr="00C341B4" w:rsidRDefault="00E92D36" w:rsidP="008430EF">
      <w:pPr>
        <w:numPr>
          <w:ilvl w:val="0"/>
          <w:numId w:val="1"/>
        </w:numPr>
        <w:tabs>
          <w:tab w:val="clear" w:pos="2520"/>
          <w:tab w:val="left" w:pos="720"/>
          <w:tab w:val="num" w:pos="180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4"/>
          <w:sz w:val="20"/>
          <w:szCs w:val="20"/>
        </w:rPr>
        <w:t xml:space="preserve">CHEA </w:t>
      </w:r>
      <w:r w:rsidR="00FE6ED9">
        <w:rPr>
          <w:rFonts w:cs="Arial"/>
          <w:spacing w:val="-4"/>
          <w:sz w:val="20"/>
          <w:szCs w:val="20"/>
        </w:rPr>
        <w:t xml:space="preserve">issues a </w:t>
      </w:r>
      <w:r w:rsidRPr="00C341B4">
        <w:rPr>
          <w:rFonts w:cs="Arial"/>
          <w:spacing w:val="-4"/>
          <w:sz w:val="20"/>
          <w:szCs w:val="20"/>
        </w:rPr>
        <w:t xml:space="preserve">public notice </w:t>
      </w:r>
      <w:r w:rsidR="00FE6ED9">
        <w:rPr>
          <w:rFonts w:cs="Arial"/>
          <w:spacing w:val="-4"/>
          <w:sz w:val="20"/>
          <w:szCs w:val="20"/>
        </w:rPr>
        <w:t xml:space="preserve">to provide an opportunity for </w:t>
      </w:r>
      <w:r w:rsidRPr="00C341B4">
        <w:rPr>
          <w:rFonts w:cs="Arial"/>
          <w:spacing w:val="-4"/>
          <w:sz w:val="20"/>
          <w:szCs w:val="20"/>
        </w:rPr>
        <w:t>third-party comment</w:t>
      </w:r>
      <w:r w:rsidR="00FE6ED9">
        <w:rPr>
          <w:rFonts w:cs="Arial"/>
          <w:spacing w:val="-4"/>
          <w:sz w:val="20"/>
          <w:szCs w:val="20"/>
        </w:rPr>
        <w:t>, if any, on the accrediting organization’s application for recognition</w:t>
      </w:r>
      <w:r w:rsidRPr="00C341B4">
        <w:rPr>
          <w:rFonts w:cs="Arial"/>
          <w:spacing w:val="-4"/>
          <w:sz w:val="20"/>
          <w:szCs w:val="20"/>
        </w:rPr>
        <w:t xml:space="preserve">.  The accrediting organization is required to publicize its pursuit of CHEA recognition using the </w:t>
      </w:r>
      <w:r w:rsidRPr="00C341B4">
        <w:rPr>
          <w:rFonts w:cs="Arial"/>
          <w:i/>
          <w:spacing w:val="-4"/>
          <w:sz w:val="20"/>
          <w:szCs w:val="20"/>
        </w:rPr>
        <w:t>Public Statement of CHEA Recognition Review</w:t>
      </w:r>
      <w:r w:rsidRPr="00C341B4">
        <w:rPr>
          <w:rFonts w:cs="Arial"/>
          <w:spacing w:val="-4"/>
          <w:sz w:val="20"/>
          <w:szCs w:val="20"/>
        </w:rPr>
        <w:t xml:space="preserve"> </w:t>
      </w:r>
      <w:r w:rsidRPr="00C341B4">
        <w:rPr>
          <w:rFonts w:cs="Arial"/>
          <w:sz w:val="20"/>
          <w:szCs w:val="20"/>
        </w:rPr>
        <w:t xml:space="preserve">(Paragraph 25,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542A5690" w14:textId="5D2CC0CB" w:rsidR="00E92D36" w:rsidRPr="00C341B4" w:rsidRDefault="002F7CC0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4"/>
          <w:sz w:val="20"/>
          <w:szCs w:val="20"/>
        </w:rPr>
        <w:t xml:space="preserve">Third party comment, if any, is due in </w:t>
      </w:r>
      <w:r w:rsidR="00A165B6" w:rsidRPr="00C341B4">
        <w:rPr>
          <w:rFonts w:cs="Arial"/>
          <w:spacing w:val="-4"/>
          <w:sz w:val="20"/>
          <w:szCs w:val="20"/>
        </w:rPr>
        <w:t xml:space="preserve">the </w:t>
      </w:r>
      <w:r w:rsidRPr="00C341B4">
        <w:rPr>
          <w:rFonts w:cs="Arial"/>
          <w:spacing w:val="-4"/>
          <w:sz w:val="20"/>
          <w:szCs w:val="20"/>
        </w:rPr>
        <w:t xml:space="preserve">CHEA office </w:t>
      </w:r>
      <w:r w:rsidR="00827F05" w:rsidRPr="00C341B4">
        <w:rPr>
          <w:rFonts w:cs="Arial"/>
          <w:spacing w:val="-4"/>
          <w:sz w:val="20"/>
          <w:szCs w:val="20"/>
        </w:rPr>
        <w:t xml:space="preserve">by the announced deadline </w:t>
      </w:r>
      <w:r w:rsidRPr="00C341B4">
        <w:rPr>
          <w:rFonts w:cs="Arial"/>
          <w:spacing w:val="-4"/>
          <w:sz w:val="20"/>
          <w:szCs w:val="20"/>
        </w:rPr>
        <w:t>and forwarded for comment to</w:t>
      </w:r>
      <w:r w:rsidR="00705AF0" w:rsidRPr="00C341B4">
        <w:rPr>
          <w:rFonts w:cs="Arial"/>
          <w:spacing w:val="-4"/>
          <w:sz w:val="20"/>
          <w:szCs w:val="20"/>
        </w:rPr>
        <w:t xml:space="preserve"> the</w:t>
      </w:r>
      <w:r w:rsidRPr="00C341B4">
        <w:rPr>
          <w:rFonts w:cs="Arial"/>
          <w:spacing w:val="-4"/>
          <w:sz w:val="20"/>
          <w:szCs w:val="20"/>
        </w:rPr>
        <w:t xml:space="preserve"> accrediting organization</w:t>
      </w:r>
      <w:r w:rsidR="00E92D36" w:rsidRPr="00C341B4">
        <w:rPr>
          <w:rFonts w:cs="Arial"/>
          <w:spacing w:val="-4"/>
          <w:sz w:val="20"/>
          <w:szCs w:val="20"/>
        </w:rPr>
        <w:t xml:space="preserve"> </w:t>
      </w:r>
      <w:r w:rsidR="00A165B6" w:rsidRPr="00C341B4">
        <w:rPr>
          <w:rFonts w:cs="Arial"/>
          <w:spacing w:val="-4"/>
          <w:sz w:val="20"/>
          <w:szCs w:val="20"/>
        </w:rPr>
        <w:t>(</w:t>
      </w:r>
      <w:r w:rsidR="00E92D36" w:rsidRPr="00C341B4">
        <w:rPr>
          <w:rFonts w:cs="Arial"/>
          <w:sz w:val="20"/>
          <w:szCs w:val="20"/>
        </w:rPr>
        <w:t xml:space="preserve">Paragraph 26, </w:t>
      </w:r>
      <w:r w:rsidR="00E92D36" w:rsidRPr="00C341B4">
        <w:rPr>
          <w:rFonts w:cs="Arial"/>
          <w:i/>
          <w:sz w:val="20"/>
          <w:szCs w:val="20"/>
        </w:rPr>
        <w:t>Recognition Policy and Procedures</w:t>
      </w:r>
      <w:r w:rsidR="00E92D36"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2A4C2CAF" w14:textId="787C75A3" w:rsidR="00CB1985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The a</w:t>
      </w:r>
      <w:r w:rsidR="002F7CC0" w:rsidRPr="00C341B4">
        <w:rPr>
          <w:rFonts w:cs="Arial"/>
          <w:sz w:val="20"/>
          <w:szCs w:val="20"/>
        </w:rPr>
        <w:t>ccrediting organization’s response</w:t>
      </w:r>
      <w:r w:rsidR="00FE6ED9">
        <w:rPr>
          <w:rFonts w:cs="Arial"/>
          <w:sz w:val="20"/>
          <w:szCs w:val="20"/>
        </w:rPr>
        <w:t>s</w:t>
      </w:r>
      <w:r w:rsidR="002F7CC0" w:rsidRPr="00C341B4">
        <w:rPr>
          <w:rFonts w:cs="Arial"/>
          <w:sz w:val="20"/>
          <w:szCs w:val="20"/>
        </w:rPr>
        <w:t xml:space="preserve"> to </w:t>
      </w: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observation visit reports and third-party comment </w:t>
      </w:r>
      <w:r w:rsidR="005E4BEB" w:rsidRPr="00C341B4">
        <w:rPr>
          <w:rFonts w:cs="Arial"/>
          <w:sz w:val="20"/>
          <w:szCs w:val="20"/>
        </w:rPr>
        <w:t xml:space="preserve">and </w:t>
      </w:r>
      <w:r w:rsidRPr="00C341B4">
        <w:rPr>
          <w:rFonts w:cs="Arial"/>
          <w:sz w:val="20"/>
          <w:szCs w:val="20"/>
        </w:rPr>
        <w:t xml:space="preserve">the </w:t>
      </w:r>
      <w:r w:rsidR="005E4BEB" w:rsidRPr="00C341B4">
        <w:rPr>
          <w:rFonts w:cs="Arial"/>
          <w:sz w:val="20"/>
          <w:szCs w:val="20"/>
        </w:rPr>
        <w:t xml:space="preserve">final recognition self-evaluation are </w:t>
      </w:r>
      <w:r w:rsidR="002F7CC0" w:rsidRPr="00C341B4">
        <w:rPr>
          <w:rFonts w:cs="Arial"/>
          <w:sz w:val="20"/>
          <w:szCs w:val="20"/>
        </w:rPr>
        <w:t xml:space="preserve">due </w:t>
      </w:r>
      <w:r w:rsidRPr="00C341B4">
        <w:rPr>
          <w:rFonts w:cs="Arial"/>
          <w:sz w:val="20"/>
          <w:szCs w:val="20"/>
        </w:rPr>
        <w:t>at the C</w:t>
      </w:r>
      <w:r w:rsidR="002F7CC0" w:rsidRPr="00C341B4">
        <w:rPr>
          <w:rFonts w:cs="Arial"/>
          <w:sz w:val="20"/>
          <w:szCs w:val="20"/>
        </w:rPr>
        <w:t>HEA office</w:t>
      </w:r>
      <w:r w:rsidR="002674D4" w:rsidRPr="00C341B4">
        <w:rPr>
          <w:rFonts w:cs="Arial"/>
          <w:sz w:val="20"/>
          <w:szCs w:val="20"/>
        </w:rPr>
        <w:t xml:space="preserve"> by the announced deadline.  </w:t>
      </w:r>
      <w:r w:rsidRPr="00C341B4">
        <w:rPr>
          <w:rFonts w:cs="Arial"/>
          <w:sz w:val="20"/>
          <w:szCs w:val="20"/>
        </w:rPr>
        <w:t>The a</w:t>
      </w:r>
      <w:r w:rsidR="002F7CC0" w:rsidRPr="00C341B4">
        <w:rPr>
          <w:rFonts w:cs="Arial"/>
          <w:sz w:val="20"/>
          <w:szCs w:val="20"/>
        </w:rPr>
        <w:t>ccrediting organization</w:t>
      </w:r>
      <w:r w:rsidR="00FF1987" w:rsidRPr="00C341B4">
        <w:rPr>
          <w:rFonts w:cs="Arial"/>
          <w:sz w:val="20"/>
          <w:szCs w:val="20"/>
        </w:rPr>
        <w:t>’s</w:t>
      </w:r>
      <w:r w:rsidR="002F7CC0" w:rsidRPr="00C341B4">
        <w:rPr>
          <w:rFonts w:cs="Arial"/>
          <w:sz w:val="20"/>
          <w:szCs w:val="20"/>
        </w:rPr>
        <w:t xml:space="preserve"> response</w:t>
      </w:r>
      <w:r w:rsidR="00FE6ED9">
        <w:rPr>
          <w:rFonts w:cs="Arial"/>
          <w:sz w:val="20"/>
          <w:szCs w:val="20"/>
        </w:rPr>
        <w:t>s</w:t>
      </w:r>
      <w:r w:rsidR="002F7CC0" w:rsidRPr="00C341B4">
        <w:rPr>
          <w:rFonts w:cs="Arial"/>
          <w:sz w:val="20"/>
          <w:szCs w:val="20"/>
        </w:rPr>
        <w:t xml:space="preserve"> and recognition self-evaluation are forwarded to Committee.</w:t>
      </w:r>
    </w:p>
    <w:p w14:paraId="1244E7C7" w14:textId="4AA66B84" w:rsidR="002F7CC0" w:rsidRPr="00C341B4" w:rsidRDefault="00CB1985" w:rsidP="00CB1985">
      <w:pPr>
        <w:tabs>
          <w:tab w:val="clear" w:pos="1440"/>
        </w:tabs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bookmarkStart w:id="1" w:name="_GoBack"/>
      <w:bookmarkEnd w:id="1"/>
    </w:p>
    <w:p w14:paraId="63564A30" w14:textId="729D1E58" w:rsidR="00E92D36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6"/>
          <w:sz w:val="20"/>
          <w:szCs w:val="20"/>
        </w:rPr>
        <w:lastRenderedPageBreak/>
        <w:t>The a</w:t>
      </w:r>
      <w:r w:rsidR="002F7CC0" w:rsidRPr="00C341B4">
        <w:rPr>
          <w:rFonts w:cs="Arial"/>
          <w:spacing w:val="-6"/>
          <w:sz w:val="20"/>
          <w:szCs w:val="20"/>
        </w:rPr>
        <w:t xml:space="preserve">ccrediting organization makes </w:t>
      </w:r>
      <w:r w:rsidRPr="00C341B4">
        <w:rPr>
          <w:rFonts w:cs="Arial"/>
          <w:spacing w:val="-6"/>
          <w:sz w:val="20"/>
          <w:szCs w:val="20"/>
        </w:rPr>
        <w:t xml:space="preserve">a </w:t>
      </w:r>
      <w:r w:rsidR="002F7CC0" w:rsidRPr="00C341B4">
        <w:rPr>
          <w:rFonts w:cs="Arial"/>
          <w:spacing w:val="-6"/>
          <w:sz w:val="20"/>
          <w:szCs w:val="20"/>
        </w:rPr>
        <w:t>public presentation to</w:t>
      </w:r>
      <w:r w:rsidR="00E92D36" w:rsidRPr="00C341B4">
        <w:rPr>
          <w:rFonts w:cs="Arial"/>
          <w:spacing w:val="-6"/>
          <w:sz w:val="20"/>
          <w:szCs w:val="20"/>
        </w:rPr>
        <w:t xml:space="preserve"> the </w:t>
      </w:r>
      <w:r w:rsidR="002F7CC0" w:rsidRPr="00C341B4">
        <w:rPr>
          <w:rFonts w:cs="Arial"/>
          <w:spacing w:val="-6"/>
          <w:sz w:val="20"/>
          <w:szCs w:val="20"/>
        </w:rPr>
        <w:t>Committee</w:t>
      </w:r>
      <w:r w:rsidR="00E92D36" w:rsidRPr="00C341B4">
        <w:rPr>
          <w:rFonts w:cs="Arial"/>
          <w:spacing w:val="-6"/>
          <w:sz w:val="20"/>
          <w:szCs w:val="20"/>
        </w:rPr>
        <w:t xml:space="preserve">. </w:t>
      </w:r>
      <w:r w:rsidR="00261587" w:rsidRPr="00C341B4">
        <w:rPr>
          <w:rFonts w:cs="Arial"/>
          <w:spacing w:val="-6"/>
          <w:sz w:val="20"/>
          <w:szCs w:val="20"/>
        </w:rPr>
        <w:t xml:space="preserve">If necessary, observation visitors or experts may </w:t>
      </w:r>
      <w:r w:rsidRPr="00C341B4">
        <w:rPr>
          <w:rFonts w:cs="Arial"/>
          <w:spacing w:val="-6"/>
          <w:sz w:val="20"/>
          <w:szCs w:val="20"/>
        </w:rPr>
        <w:t xml:space="preserve">participate </w:t>
      </w:r>
      <w:r w:rsidR="00E92D36" w:rsidRPr="00C341B4">
        <w:rPr>
          <w:rFonts w:cs="Arial"/>
          <w:sz w:val="20"/>
          <w:szCs w:val="20"/>
        </w:rPr>
        <w:t xml:space="preserve">(Paragraph 27, </w:t>
      </w:r>
      <w:r w:rsidR="00E92D36" w:rsidRPr="00C341B4">
        <w:rPr>
          <w:rFonts w:cs="Arial"/>
          <w:i/>
          <w:sz w:val="20"/>
          <w:szCs w:val="20"/>
        </w:rPr>
        <w:t>Recognition Policy and Procedures</w:t>
      </w:r>
      <w:r w:rsidR="00E92D36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0EC87BE6" w14:textId="050C4FC2" w:rsidR="00E92D36" w:rsidRPr="00C341B4" w:rsidRDefault="00E92D3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6"/>
          <w:sz w:val="20"/>
          <w:szCs w:val="20"/>
        </w:rPr>
        <w:t xml:space="preserve">The Committee completes </w:t>
      </w:r>
      <w:r w:rsidR="00A165B6" w:rsidRPr="00C341B4">
        <w:rPr>
          <w:rFonts w:cs="Arial"/>
          <w:spacing w:val="-6"/>
          <w:sz w:val="20"/>
          <w:szCs w:val="20"/>
        </w:rPr>
        <w:t xml:space="preserve">its </w:t>
      </w:r>
      <w:r w:rsidRPr="00C341B4">
        <w:rPr>
          <w:rFonts w:cs="Arial"/>
          <w:spacing w:val="-6"/>
          <w:sz w:val="20"/>
          <w:szCs w:val="20"/>
        </w:rPr>
        <w:t xml:space="preserve">preliminary analysis, including board consultation </w:t>
      </w:r>
      <w:r w:rsidRPr="00C341B4">
        <w:rPr>
          <w:rFonts w:cs="Arial"/>
          <w:sz w:val="20"/>
          <w:szCs w:val="20"/>
        </w:rPr>
        <w:t xml:space="preserve">(Paragraph 28,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A165B6" w:rsidRPr="00C341B4">
        <w:rPr>
          <w:rFonts w:cs="Arial"/>
          <w:sz w:val="20"/>
          <w:szCs w:val="20"/>
        </w:rPr>
        <w:t>.</w:t>
      </w:r>
    </w:p>
    <w:p w14:paraId="02D5A021" w14:textId="4BB87193" w:rsidR="00E92D36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pacing w:val="-6"/>
          <w:sz w:val="20"/>
          <w:szCs w:val="20"/>
        </w:rPr>
        <w:t xml:space="preserve">The </w:t>
      </w:r>
      <w:r w:rsidR="002F7CC0" w:rsidRPr="00C341B4">
        <w:rPr>
          <w:rFonts w:cs="Arial"/>
          <w:spacing w:val="-6"/>
          <w:sz w:val="20"/>
          <w:szCs w:val="20"/>
        </w:rPr>
        <w:t xml:space="preserve">Committee </w:t>
      </w:r>
      <w:r w:rsidR="00F503BA" w:rsidRPr="00C341B4">
        <w:rPr>
          <w:rFonts w:cs="Arial"/>
          <w:spacing w:val="-6"/>
          <w:sz w:val="20"/>
          <w:szCs w:val="20"/>
        </w:rPr>
        <w:t>considers</w:t>
      </w:r>
      <w:r w:rsidRPr="00C341B4">
        <w:rPr>
          <w:rFonts w:cs="Arial"/>
          <w:spacing w:val="-6"/>
          <w:sz w:val="20"/>
          <w:szCs w:val="20"/>
        </w:rPr>
        <w:t xml:space="preserve"> the</w:t>
      </w:r>
      <w:r w:rsidR="00F503BA" w:rsidRPr="00C341B4">
        <w:rPr>
          <w:rFonts w:cs="Arial"/>
          <w:spacing w:val="-6"/>
          <w:sz w:val="20"/>
          <w:szCs w:val="20"/>
        </w:rPr>
        <w:t xml:space="preserve"> board comments and provides </w:t>
      </w:r>
      <w:r w:rsidRPr="00C341B4">
        <w:rPr>
          <w:rFonts w:cs="Arial"/>
          <w:spacing w:val="-6"/>
          <w:sz w:val="20"/>
          <w:szCs w:val="20"/>
        </w:rPr>
        <w:t xml:space="preserve">its </w:t>
      </w:r>
      <w:r w:rsidR="002F7CC0" w:rsidRPr="00C341B4">
        <w:rPr>
          <w:rFonts w:cs="Arial"/>
          <w:spacing w:val="-6"/>
          <w:sz w:val="20"/>
          <w:szCs w:val="20"/>
        </w:rPr>
        <w:t>recommendation on recognition to</w:t>
      </w:r>
      <w:r w:rsidRPr="00C341B4">
        <w:rPr>
          <w:rFonts w:cs="Arial"/>
          <w:spacing w:val="-6"/>
          <w:sz w:val="20"/>
          <w:szCs w:val="20"/>
        </w:rPr>
        <w:t xml:space="preserve"> the</w:t>
      </w:r>
      <w:r w:rsidR="002F7CC0" w:rsidRPr="00C341B4">
        <w:rPr>
          <w:rFonts w:cs="Arial"/>
          <w:spacing w:val="-6"/>
          <w:sz w:val="20"/>
          <w:szCs w:val="20"/>
        </w:rPr>
        <w:t xml:space="preserve"> Board of Directors</w:t>
      </w:r>
      <w:r w:rsidRPr="00C341B4">
        <w:rPr>
          <w:rFonts w:cs="Arial"/>
          <w:spacing w:val="-6"/>
          <w:sz w:val="20"/>
          <w:szCs w:val="20"/>
        </w:rPr>
        <w:t xml:space="preserve"> </w:t>
      </w:r>
      <w:r w:rsidR="00E92D36" w:rsidRPr="00C341B4">
        <w:rPr>
          <w:rFonts w:cs="Arial"/>
          <w:sz w:val="20"/>
          <w:szCs w:val="20"/>
        </w:rPr>
        <w:t>(Paragraph 2</w:t>
      </w:r>
      <w:r w:rsidR="00C83E7A" w:rsidRPr="00C341B4">
        <w:rPr>
          <w:rFonts w:cs="Arial"/>
          <w:sz w:val="20"/>
          <w:szCs w:val="20"/>
        </w:rPr>
        <w:t>9</w:t>
      </w:r>
      <w:r w:rsidR="00E92D36" w:rsidRPr="00C341B4">
        <w:rPr>
          <w:rFonts w:cs="Arial"/>
          <w:sz w:val="20"/>
          <w:szCs w:val="20"/>
        </w:rPr>
        <w:t xml:space="preserve">, </w:t>
      </w:r>
      <w:r w:rsidR="00E92D36" w:rsidRPr="00C341B4">
        <w:rPr>
          <w:rFonts w:cs="Arial"/>
          <w:i/>
          <w:sz w:val="20"/>
          <w:szCs w:val="20"/>
        </w:rPr>
        <w:t>Recognition Policy and Procedures</w:t>
      </w:r>
      <w:r w:rsidR="00E92D36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164C951B" w14:textId="7E1E2C6C" w:rsidR="00C83E7A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</w:t>
      </w:r>
      <w:r w:rsidR="00D71F15" w:rsidRPr="00C341B4">
        <w:rPr>
          <w:rFonts w:cs="Arial"/>
          <w:sz w:val="20"/>
          <w:szCs w:val="20"/>
        </w:rPr>
        <w:t>C</w:t>
      </w:r>
      <w:r w:rsidR="00C83E7A" w:rsidRPr="00C341B4">
        <w:rPr>
          <w:rFonts w:cs="Arial"/>
          <w:sz w:val="20"/>
          <w:szCs w:val="20"/>
        </w:rPr>
        <w:t>ommittee will notify the accrediting organization of its recommendation within thirty (30) calendar days following the</w:t>
      </w:r>
      <w:r w:rsidR="00D71F15" w:rsidRPr="00C341B4">
        <w:rPr>
          <w:rFonts w:cs="Arial"/>
          <w:sz w:val="20"/>
          <w:szCs w:val="20"/>
        </w:rPr>
        <w:t xml:space="preserve"> C</w:t>
      </w:r>
      <w:r w:rsidR="00C83E7A" w:rsidRPr="00C341B4">
        <w:rPr>
          <w:rFonts w:cs="Arial"/>
          <w:sz w:val="20"/>
          <w:szCs w:val="20"/>
        </w:rPr>
        <w:t xml:space="preserve">ommittee meeting. </w:t>
      </w:r>
      <w:r w:rsidRPr="00C341B4">
        <w:rPr>
          <w:rFonts w:cs="Arial"/>
          <w:sz w:val="20"/>
          <w:szCs w:val="20"/>
        </w:rPr>
        <w:t>The a</w:t>
      </w:r>
      <w:r w:rsidR="002F7CC0" w:rsidRPr="00C341B4">
        <w:rPr>
          <w:rFonts w:cs="Arial"/>
          <w:sz w:val="20"/>
          <w:szCs w:val="20"/>
        </w:rPr>
        <w:t>ccrediting organization</w:t>
      </w:r>
      <w:r w:rsidR="00FF1987" w:rsidRPr="00C341B4">
        <w:rPr>
          <w:rFonts w:cs="Arial"/>
          <w:sz w:val="20"/>
          <w:szCs w:val="20"/>
        </w:rPr>
        <w:t>’s</w:t>
      </w:r>
      <w:r w:rsidR="002F7CC0" w:rsidRPr="00C341B4">
        <w:rPr>
          <w:rFonts w:cs="Arial"/>
          <w:sz w:val="20"/>
          <w:szCs w:val="20"/>
        </w:rPr>
        <w:t xml:space="preserve"> response, if any, is due to </w:t>
      </w: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>Committee</w:t>
      </w:r>
      <w:r w:rsidR="00276BDC" w:rsidRPr="00C341B4">
        <w:rPr>
          <w:rFonts w:cs="Arial"/>
          <w:sz w:val="20"/>
          <w:szCs w:val="20"/>
        </w:rPr>
        <w:t xml:space="preserve"> by </w:t>
      </w:r>
      <w:r w:rsidRPr="00C341B4">
        <w:rPr>
          <w:rFonts w:cs="Arial"/>
          <w:sz w:val="20"/>
          <w:szCs w:val="20"/>
        </w:rPr>
        <w:t xml:space="preserve">the </w:t>
      </w:r>
      <w:r w:rsidR="00276BDC" w:rsidRPr="00C341B4">
        <w:rPr>
          <w:rFonts w:cs="Arial"/>
          <w:sz w:val="20"/>
          <w:szCs w:val="20"/>
        </w:rPr>
        <w:t>announced deadline</w:t>
      </w:r>
      <w:r w:rsidR="00C83E7A" w:rsidRPr="00C341B4">
        <w:rPr>
          <w:rFonts w:cs="Arial"/>
          <w:sz w:val="20"/>
          <w:szCs w:val="20"/>
        </w:rPr>
        <w:t xml:space="preserve"> (Paragraph</w:t>
      </w:r>
      <w:r w:rsidR="00D71F15" w:rsidRPr="00C341B4">
        <w:rPr>
          <w:rFonts w:cs="Arial"/>
          <w:sz w:val="20"/>
          <w:szCs w:val="20"/>
        </w:rPr>
        <w:t>s</w:t>
      </w:r>
      <w:r w:rsidR="00C83E7A" w:rsidRPr="00C341B4">
        <w:rPr>
          <w:rFonts w:cs="Arial"/>
          <w:sz w:val="20"/>
          <w:szCs w:val="20"/>
        </w:rPr>
        <w:t xml:space="preserve"> 30</w:t>
      </w:r>
      <w:r w:rsidR="00D71F15" w:rsidRPr="00C341B4">
        <w:rPr>
          <w:rFonts w:cs="Arial"/>
          <w:sz w:val="20"/>
          <w:szCs w:val="20"/>
        </w:rPr>
        <w:t>-31</w:t>
      </w:r>
      <w:r w:rsidR="00C83E7A" w:rsidRPr="00C341B4">
        <w:rPr>
          <w:rFonts w:cs="Arial"/>
          <w:sz w:val="20"/>
          <w:szCs w:val="20"/>
        </w:rPr>
        <w:t xml:space="preserve">, </w:t>
      </w:r>
      <w:r w:rsidR="00C83E7A" w:rsidRPr="00C341B4">
        <w:rPr>
          <w:rFonts w:cs="Arial"/>
          <w:i/>
          <w:sz w:val="20"/>
          <w:szCs w:val="20"/>
        </w:rPr>
        <w:t>Recognition Policy and Procedures</w:t>
      </w:r>
      <w:r w:rsidR="00C83E7A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51278F61" w14:textId="6028FA43" w:rsidR="00D71F15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Board of Directors considers </w:t>
      </w: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Committee recommendation </w:t>
      </w:r>
      <w:bookmarkStart w:id="2" w:name="_Hlk532477124"/>
      <w:r w:rsidR="00D71F15" w:rsidRPr="00C341B4">
        <w:rPr>
          <w:rFonts w:cs="Arial"/>
          <w:sz w:val="20"/>
          <w:szCs w:val="20"/>
        </w:rPr>
        <w:t xml:space="preserve">(Paragraph 32, </w:t>
      </w:r>
      <w:r w:rsidR="00D71F15" w:rsidRPr="00C341B4">
        <w:rPr>
          <w:rFonts w:cs="Arial"/>
          <w:i/>
          <w:sz w:val="20"/>
          <w:szCs w:val="20"/>
        </w:rPr>
        <w:t>Recognition Policy and Procedures</w:t>
      </w:r>
      <w:r w:rsidR="00D71F15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bookmarkEnd w:id="2"/>
    <w:p w14:paraId="43F079B9" w14:textId="7E035B00" w:rsidR="00CE16E6" w:rsidRPr="00C341B4" w:rsidRDefault="00A165B6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The </w:t>
      </w:r>
      <w:r w:rsidR="002F7CC0" w:rsidRPr="00C341B4">
        <w:rPr>
          <w:rFonts w:cs="Arial"/>
          <w:sz w:val="20"/>
          <w:szCs w:val="20"/>
        </w:rPr>
        <w:t xml:space="preserve">Board of Directors </w:t>
      </w:r>
      <w:r w:rsidR="00D71F15" w:rsidRPr="00C341B4">
        <w:rPr>
          <w:rFonts w:cs="Arial"/>
          <w:sz w:val="20"/>
          <w:szCs w:val="20"/>
        </w:rPr>
        <w:t>will notify the accrediting organization within thirty (30) calendar days after taking action</w:t>
      </w:r>
      <w:r w:rsidRPr="00C341B4">
        <w:rPr>
          <w:rFonts w:cs="Arial"/>
          <w:sz w:val="20"/>
          <w:szCs w:val="20"/>
        </w:rPr>
        <w:t xml:space="preserve"> </w:t>
      </w:r>
      <w:r w:rsidR="00CE16E6" w:rsidRPr="00C341B4">
        <w:rPr>
          <w:rFonts w:cs="Arial"/>
          <w:sz w:val="20"/>
          <w:szCs w:val="20"/>
        </w:rPr>
        <w:t xml:space="preserve">(Paragraph 34, </w:t>
      </w:r>
      <w:r w:rsidR="00CE16E6" w:rsidRPr="00C341B4">
        <w:rPr>
          <w:rFonts w:cs="Arial"/>
          <w:i/>
          <w:sz w:val="20"/>
          <w:szCs w:val="20"/>
        </w:rPr>
        <w:t>Recognition Policy and Procedures</w:t>
      </w:r>
      <w:r w:rsidR="00CE16E6" w:rsidRPr="00C341B4">
        <w:rPr>
          <w:rFonts w:cs="Arial"/>
          <w:sz w:val="20"/>
          <w:szCs w:val="20"/>
        </w:rPr>
        <w:t>)</w:t>
      </w:r>
      <w:r w:rsidRPr="00C341B4">
        <w:rPr>
          <w:rFonts w:cs="Arial"/>
          <w:sz w:val="20"/>
          <w:szCs w:val="20"/>
        </w:rPr>
        <w:t>.</w:t>
      </w:r>
    </w:p>
    <w:p w14:paraId="4DED8E72" w14:textId="12816085" w:rsidR="00552BBD" w:rsidRPr="00C341B4" w:rsidRDefault="00552BBD" w:rsidP="008430EF">
      <w:pPr>
        <w:numPr>
          <w:ilvl w:val="0"/>
          <w:numId w:val="1"/>
        </w:numPr>
        <w:tabs>
          <w:tab w:val="left" w:pos="720"/>
        </w:tabs>
        <w:spacing w:before="120"/>
        <w:ind w:left="720" w:hanging="7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 xml:space="preserve">CHEA will publish </w:t>
      </w:r>
      <w:r w:rsidR="00A165B6" w:rsidRPr="00C341B4">
        <w:rPr>
          <w:rFonts w:cs="Arial"/>
          <w:sz w:val="20"/>
          <w:szCs w:val="20"/>
        </w:rPr>
        <w:t xml:space="preserve">the </w:t>
      </w:r>
      <w:r w:rsidR="00D0476A" w:rsidRPr="00C341B4">
        <w:rPr>
          <w:rFonts w:cs="Arial"/>
          <w:sz w:val="20"/>
          <w:szCs w:val="20"/>
        </w:rPr>
        <w:t xml:space="preserve">Board actions and a summary of the reason(s) for decisions to recognize, defer, deny or withdraw recognition </w:t>
      </w:r>
      <w:r w:rsidRPr="00C341B4">
        <w:rPr>
          <w:rFonts w:cs="Arial"/>
          <w:sz w:val="20"/>
          <w:szCs w:val="20"/>
        </w:rPr>
        <w:t xml:space="preserve">(Paragraph 39, </w:t>
      </w:r>
      <w:r w:rsidRPr="00C341B4">
        <w:rPr>
          <w:rFonts w:cs="Arial"/>
          <w:i/>
          <w:sz w:val="20"/>
          <w:szCs w:val="20"/>
        </w:rPr>
        <w:t>Recognition Policy and Procedures</w:t>
      </w:r>
      <w:r w:rsidRPr="00C341B4">
        <w:rPr>
          <w:rFonts w:cs="Arial"/>
          <w:sz w:val="20"/>
          <w:szCs w:val="20"/>
        </w:rPr>
        <w:t>)</w:t>
      </w:r>
      <w:r w:rsidR="00FF1987" w:rsidRPr="00C341B4">
        <w:rPr>
          <w:rFonts w:cs="Arial"/>
          <w:sz w:val="20"/>
          <w:szCs w:val="20"/>
        </w:rPr>
        <w:t>.</w:t>
      </w:r>
    </w:p>
    <w:p w14:paraId="5BAE385A" w14:textId="7E285908" w:rsidR="00AA0F86" w:rsidRDefault="002F7CC0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  <w:r w:rsidRPr="00C341B4">
        <w:rPr>
          <w:rFonts w:cs="Arial"/>
          <w:sz w:val="20"/>
          <w:szCs w:val="20"/>
        </w:rPr>
        <w:t>In developing the schedule, CHEA staff will make reasonable accommodations for the accrediting organization’s internal review procedures pertinent to the recognition process.</w:t>
      </w:r>
    </w:p>
    <w:p w14:paraId="6CEC735A" w14:textId="46122FD1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42C142F6" w14:textId="0B32AFA3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3288B2A5" w14:textId="413A20C9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E088560" w14:textId="57F1A338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C0F722F" w14:textId="279C62EC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358BB64D" w14:textId="4BDD7526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09E41018" w14:textId="0D4A21AB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FFA5264" w14:textId="7137CC26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049FB788" w14:textId="7E509B45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75618F1D" w14:textId="3ABC3EDA" w:rsidR="00FE6ED9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</w:p>
    <w:p w14:paraId="62C3F9A6" w14:textId="3CFCDC81" w:rsidR="00FE6ED9" w:rsidRPr="00C341B4" w:rsidRDefault="00FE6ED9" w:rsidP="008430EF">
      <w:pPr>
        <w:tabs>
          <w:tab w:val="left" w:pos="720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FE6ED9" w:rsidRPr="00C341B4" w:rsidSect="00392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B305" w14:textId="77777777" w:rsidR="00291E1D" w:rsidRDefault="00291E1D" w:rsidP="00291E1D">
      <w:r>
        <w:separator/>
      </w:r>
    </w:p>
  </w:endnote>
  <w:endnote w:type="continuationSeparator" w:id="0">
    <w:p w14:paraId="78761373" w14:textId="77777777" w:rsidR="00291E1D" w:rsidRDefault="00291E1D" w:rsidP="0029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9FF" w14:textId="77777777" w:rsidR="0079078A" w:rsidRDefault="00790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6705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F6DAC" w14:textId="01E9596F" w:rsidR="0079078A" w:rsidRPr="0079078A" w:rsidRDefault="0079078A" w:rsidP="0079078A">
        <w:pPr>
          <w:pStyle w:val="Footer"/>
          <w:rPr>
            <w:sz w:val="16"/>
            <w:szCs w:val="16"/>
          </w:rPr>
        </w:pPr>
        <w:r w:rsidRPr="0079078A">
          <w:rPr>
            <w:i/>
            <w:sz w:val="16"/>
            <w:szCs w:val="16"/>
          </w:rPr>
          <w:t xml:space="preserve">Steps in Recognition Review            </w:t>
        </w:r>
        <w:r w:rsidRPr="0079078A">
          <w:rPr>
            <w:i/>
            <w:sz w:val="16"/>
            <w:szCs w:val="16"/>
          </w:rPr>
          <w:tab/>
          <w:t>© CHEA February 2019</w:t>
        </w:r>
        <w:r w:rsidRPr="0079078A">
          <w:rPr>
            <w:i/>
            <w:sz w:val="16"/>
            <w:szCs w:val="16"/>
          </w:rPr>
          <w:tab/>
        </w:r>
        <w:r w:rsidRPr="0079078A">
          <w:rPr>
            <w:sz w:val="16"/>
            <w:szCs w:val="16"/>
          </w:rPr>
          <w:fldChar w:fldCharType="begin"/>
        </w:r>
        <w:r w:rsidRPr="0079078A">
          <w:rPr>
            <w:sz w:val="16"/>
            <w:szCs w:val="16"/>
          </w:rPr>
          <w:instrText xml:space="preserve"> PAGE   \* MERGEFORMAT </w:instrText>
        </w:r>
        <w:r w:rsidRPr="0079078A">
          <w:rPr>
            <w:sz w:val="16"/>
            <w:szCs w:val="16"/>
          </w:rPr>
          <w:fldChar w:fldCharType="separate"/>
        </w:r>
        <w:r w:rsidRPr="0079078A">
          <w:rPr>
            <w:noProof/>
            <w:sz w:val="16"/>
            <w:szCs w:val="16"/>
          </w:rPr>
          <w:t>2</w:t>
        </w:r>
        <w:r w:rsidRPr="0079078A">
          <w:rPr>
            <w:noProof/>
            <w:sz w:val="16"/>
            <w:szCs w:val="16"/>
          </w:rPr>
          <w:fldChar w:fldCharType="end"/>
        </w:r>
      </w:p>
    </w:sdtContent>
  </w:sdt>
  <w:p w14:paraId="39F099C3" w14:textId="613078C8" w:rsidR="00291E1D" w:rsidRDefault="00291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7D1B" w14:textId="77777777" w:rsidR="0079078A" w:rsidRDefault="00790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B12F" w14:textId="77777777" w:rsidR="00291E1D" w:rsidRDefault="00291E1D" w:rsidP="00291E1D">
      <w:r>
        <w:separator/>
      </w:r>
    </w:p>
  </w:footnote>
  <w:footnote w:type="continuationSeparator" w:id="0">
    <w:p w14:paraId="7398FCF2" w14:textId="77777777" w:rsidR="00291E1D" w:rsidRDefault="00291E1D" w:rsidP="0029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808E" w14:textId="77777777" w:rsidR="0079078A" w:rsidRDefault="00790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6C2C" w14:textId="77777777" w:rsidR="0079078A" w:rsidRDefault="00790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22EF" w14:textId="77777777" w:rsidR="0079078A" w:rsidRDefault="00790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F6A81"/>
    <w:multiLevelType w:val="hybridMultilevel"/>
    <w:tmpl w:val="2DFEDC2C"/>
    <w:lvl w:ilvl="0" w:tplc="A5146E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0"/>
    <w:rsid w:val="00197DF6"/>
    <w:rsid w:val="001A6D9A"/>
    <w:rsid w:val="00261587"/>
    <w:rsid w:val="002674D4"/>
    <w:rsid w:val="00276BDC"/>
    <w:rsid w:val="00291E1D"/>
    <w:rsid w:val="002F7CC0"/>
    <w:rsid w:val="00392A41"/>
    <w:rsid w:val="003C42F8"/>
    <w:rsid w:val="00465DA3"/>
    <w:rsid w:val="00467BBF"/>
    <w:rsid w:val="004E243F"/>
    <w:rsid w:val="00552BBD"/>
    <w:rsid w:val="005C32C9"/>
    <w:rsid w:val="005E4BEB"/>
    <w:rsid w:val="00635E04"/>
    <w:rsid w:val="006548EA"/>
    <w:rsid w:val="00676D7B"/>
    <w:rsid w:val="006A6CC1"/>
    <w:rsid w:val="00705AF0"/>
    <w:rsid w:val="0079078A"/>
    <w:rsid w:val="00827F05"/>
    <w:rsid w:val="008430EF"/>
    <w:rsid w:val="009C663E"/>
    <w:rsid w:val="00A165B6"/>
    <w:rsid w:val="00A3083C"/>
    <w:rsid w:val="00AA0F86"/>
    <w:rsid w:val="00B774E0"/>
    <w:rsid w:val="00C341B4"/>
    <w:rsid w:val="00C83E7A"/>
    <w:rsid w:val="00CB1985"/>
    <w:rsid w:val="00CE16E6"/>
    <w:rsid w:val="00D0476A"/>
    <w:rsid w:val="00D2688A"/>
    <w:rsid w:val="00D6608B"/>
    <w:rsid w:val="00D71F15"/>
    <w:rsid w:val="00E92D36"/>
    <w:rsid w:val="00F503BA"/>
    <w:rsid w:val="00FE6ED9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B5B5"/>
  <w15:chartTrackingRefBased/>
  <w15:docId w15:val="{D8EE38C8-D7CB-461E-A1AA-E632309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C0"/>
    <w:pPr>
      <w:tabs>
        <w:tab w:val="left" w:pos="1440"/>
      </w:tabs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hHeading1H1Arial">
    <w:name w:val="Style _hh_Heading1H1 + Arial"/>
    <w:basedOn w:val="Normal"/>
    <w:rsid w:val="002F7CC0"/>
    <w:pPr>
      <w:keepNext/>
      <w:jc w:val="center"/>
      <w:outlineLvl w:val="0"/>
    </w:pPr>
    <w:rPr>
      <w:b/>
      <w:bCs/>
      <w:caps/>
      <w:sz w:val="28"/>
    </w:rPr>
  </w:style>
  <w:style w:type="character" w:customStyle="1" w:styleId="StyleStyleHeading114ptNotBoldArialBlack1Char">
    <w:name w:val="Style Style Heading 1 + 14 pt Not Bold + Arial Black1 Char"/>
    <w:link w:val="StyleStyleHeading114ptNotBoldArialBlack1"/>
    <w:locked/>
    <w:rsid w:val="002F7CC0"/>
    <w:rPr>
      <w:rFonts w:ascii="Arial Black" w:hAnsi="Arial Black" w:cs="Arial"/>
      <w:bCs/>
      <w:kern w:val="32"/>
      <w:sz w:val="28"/>
      <w:szCs w:val="32"/>
      <w:lang w:eastAsia="zh-CN"/>
    </w:rPr>
  </w:style>
  <w:style w:type="paragraph" w:customStyle="1" w:styleId="StyleStyleHeading114ptNotBoldArialBlack1">
    <w:name w:val="Style Style Heading 1 + 14 pt Not Bold + Arial Black1"/>
    <w:basedOn w:val="Normal"/>
    <w:link w:val="StyleStyleHeading114ptNotBoldArialBlack1Char"/>
    <w:rsid w:val="002F7CC0"/>
    <w:pPr>
      <w:keepNext/>
      <w:spacing w:before="240" w:after="60"/>
      <w:jc w:val="center"/>
      <w:outlineLvl w:val="0"/>
    </w:pPr>
    <w:rPr>
      <w:rFonts w:ascii="Arial Black" w:eastAsiaTheme="minorHAnsi" w:hAnsi="Arial Black" w:cs="Arial"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EF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91E1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1D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1E1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1D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84E7-6DE2-4CE7-A243-1207D6E7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Cornacchia</dc:creator>
  <cp:keywords/>
  <dc:description/>
  <cp:lastModifiedBy>Lori Schroeder</cp:lastModifiedBy>
  <cp:revision>2</cp:revision>
  <cp:lastPrinted>2019-02-19T14:32:00Z</cp:lastPrinted>
  <dcterms:created xsi:type="dcterms:W3CDTF">2020-02-21T20:07:00Z</dcterms:created>
  <dcterms:modified xsi:type="dcterms:W3CDTF">2020-02-21T20:07:00Z</dcterms:modified>
</cp:coreProperties>
</file>